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370E77" w14:textId="7942A320" w:rsidR="004B3BE8" w:rsidRPr="00B23512" w:rsidRDefault="004B3BE8" w:rsidP="00B23512">
      <w:pPr>
        <w:pStyle w:val="Title"/>
        <w:spacing w:before="0"/>
        <w:ind w:left="0" w:right="0"/>
        <w:jc w:val="left"/>
        <w:rPr>
          <w:rFonts w:ascii="Times New Roman" w:hAnsi="Times New Roman" w:cs="Times New Roman"/>
          <w:b/>
          <w:bCs/>
          <w:sz w:val="28"/>
          <w:szCs w:val="28"/>
        </w:rPr>
      </w:pPr>
      <w:r w:rsidRPr="00B23512">
        <w:rPr>
          <w:rFonts w:ascii="Times New Roman" w:hAnsi="Times New Roman" w:cs="Times New Roman"/>
          <w:b/>
          <w:bCs/>
          <w:sz w:val="28"/>
          <w:szCs w:val="28"/>
        </w:rPr>
        <w:t>MILC</w:t>
      </w:r>
    </w:p>
    <w:p w14:paraId="6EEA1A0D" w14:textId="3BC336E8" w:rsidR="00214A2E" w:rsidRPr="00B23512" w:rsidRDefault="00BA3202" w:rsidP="00B23512">
      <w:pPr>
        <w:pStyle w:val="Title"/>
        <w:spacing w:before="0"/>
        <w:ind w:left="0" w:right="0"/>
        <w:jc w:val="left"/>
        <w:rPr>
          <w:rFonts w:ascii="Times New Roman" w:hAnsi="Times New Roman" w:cs="Times New Roman"/>
          <w:b/>
          <w:bCs/>
          <w:sz w:val="28"/>
          <w:szCs w:val="28"/>
        </w:rPr>
      </w:pPr>
      <w:r>
        <w:rPr>
          <w:rFonts w:ascii="Times New Roman" w:hAnsi="Times New Roman" w:cs="Times New Roman"/>
          <w:b/>
          <w:bCs/>
          <w:sz w:val="28"/>
          <w:szCs w:val="28"/>
        </w:rPr>
        <w:t>Critical Incident</w:t>
      </w:r>
      <w:r w:rsidR="002C5A6B" w:rsidRPr="00B23512">
        <w:rPr>
          <w:rFonts w:ascii="Times New Roman" w:hAnsi="Times New Roman" w:cs="Times New Roman"/>
          <w:b/>
          <w:bCs/>
          <w:spacing w:val="-3"/>
          <w:sz w:val="28"/>
          <w:szCs w:val="28"/>
        </w:rPr>
        <w:t xml:space="preserve"> </w:t>
      </w:r>
      <w:r w:rsidR="002C5A6B" w:rsidRPr="00B23512">
        <w:rPr>
          <w:rFonts w:ascii="Times New Roman" w:hAnsi="Times New Roman" w:cs="Times New Roman"/>
          <w:b/>
          <w:bCs/>
          <w:sz w:val="28"/>
          <w:szCs w:val="28"/>
        </w:rPr>
        <w:t>Policy</w:t>
      </w:r>
    </w:p>
    <w:p w14:paraId="5A39C1A9" w14:textId="77777777" w:rsidR="00B23512" w:rsidRPr="004B3BE8" w:rsidRDefault="00B23512" w:rsidP="004B3BE8">
      <w:pPr>
        <w:pStyle w:val="Title"/>
        <w:spacing w:before="0"/>
        <w:ind w:left="0"/>
        <w:jc w:val="left"/>
        <w:rPr>
          <w:rFonts w:ascii="Times New Roman" w:hAnsi="Times New Roman" w:cs="Times New Roman"/>
          <w:sz w:val="24"/>
          <w:szCs w:val="24"/>
        </w:rPr>
      </w:pPr>
    </w:p>
    <w:p w14:paraId="76D89D4B" w14:textId="2E8EBDA1" w:rsidR="00214A2E" w:rsidRPr="004B3BE8" w:rsidRDefault="002C5A6B" w:rsidP="007D5A2B">
      <w:pPr>
        <w:pStyle w:val="Heading1"/>
        <w:tabs>
          <w:tab w:val="left" w:pos="565"/>
          <w:tab w:val="left" w:pos="566"/>
        </w:tabs>
        <w:ind w:left="426"/>
        <w:rPr>
          <w:rFonts w:ascii="Times New Roman" w:hAnsi="Times New Roman" w:cs="Times New Roman"/>
          <w:sz w:val="24"/>
          <w:szCs w:val="24"/>
        </w:rPr>
      </w:pPr>
      <w:r w:rsidRPr="004B3BE8">
        <w:rPr>
          <w:rFonts w:ascii="Times New Roman" w:hAnsi="Times New Roman" w:cs="Times New Roman"/>
          <w:sz w:val="24"/>
          <w:szCs w:val="24"/>
        </w:rPr>
        <w:t>Purpose</w:t>
      </w:r>
    </w:p>
    <w:p w14:paraId="7820C042" w14:textId="2CAE535D" w:rsidR="00405808" w:rsidRDefault="00405808" w:rsidP="007D5A2B">
      <w:pPr>
        <w:pStyle w:val="BodyText"/>
        <w:spacing w:before="0"/>
        <w:ind w:left="0" w:firstLine="0"/>
        <w:rPr>
          <w:rFonts w:ascii="Times New Roman" w:hAnsi="Times New Roman" w:cs="Times New Roman"/>
          <w:bCs/>
          <w:sz w:val="24"/>
          <w:szCs w:val="24"/>
        </w:rPr>
      </w:pPr>
      <w:r w:rsidRPr="00405808">
        <w:rPr>
          <w:rFonts w:ascii="Times New Roman" w:hAnsi="Times New Roman" w:cs="Times New Roman"/>
          <w:bCs/>
          <w:sz w:val="24"/>
          <w:szCs w:val="24"/>
        </w:rPr>
        <w:t>It is important to prepare a planned response to a critical incident. The appropriate</w:t>
      </w:r>
      <w:r w:rsidR="00D119F2">
        <w:rPr>
          <w:rFonts w:ascii="Times New Roman" w:hAnsi="Times New Roman" w:cs="Times New Roman"/>
          <w:bCs/>
          <w:sz w:val="24"/>
          <w:szCs w:val="24"/>
        </w:rPr>
        <w:t xml:space="preserve"> </w:t>
      </w:r>
      <w:r w:rsidRPr="00405808">
        <w:rPr>
          <w:rFonts w:ascii="Times New Roman" w:hAnsi="Times New Roman" w:cs="Times New Roman"/>
          <w:bCs/>
          <w:sz w:val="24"/>
          <w:szCs w:val="24"/>
        </w:rPr>
        <w:t xml:space="preserve">handling of the incident by </w:t>
      </w:r>
      <w:r w:rsidR="00C11E6D">
        <w:rPr>
          <w:rFonts w:ascii="Times New Roman" w:hAnsi="Times New Roman" w:cs="Times New Roman"/>
          <w:bCs/>
          <w:sz w:val="24"/>
          <w:szCs w:val="24"/>
        </w:rPr>
        <w:t>MILC</w:t>
      </w:r>
      <w:r w:rsidRPr="00405808">
        <w:rPr>
          <w:rFonts w:ascii="Times New Roman" w:hAnsi="Times New Roman" w:cs="Times New Roman"/>
          <w:bCs/>
          <w:sz w:val="24"/>
          <w:szCs w:val="24"/>
        </w:rPr>
        <w:t xml:space="preserve"> is central to alleviating the hurt and suffering that accompany such incidents. </w:t>
      </w:r>
      <w:r w:rsidR="000969BF">
        <w:rPr>
          <w:rFonts w:ascii="Times New Roman" w:hAnsi="Times New Roman" w:cs="Times New Roman"/>
          <w:bCs/>
          <w:sz w:val="24"/>
          <w:szCs w:val="24"/>
        </w:rPr>
        <w:t xml:space="preserve"> W</w:t>
      </w:r>
      <w:r w:rsidRPr="00405808">
        <w:rPr>
          <w:rFonts w:ascii="Times New Roman" w:hAnsi="Times New Roman" w:cs="Times New Roman"/>
          <w:bCs/>
          <w:sz w:val="24"/>
          <w:szCs w:val="24"/>
        </w:rPr>
        <w:t xml:space="preserve">e need to minimise the effects of trauma by dealing compassionately and effectively with the possible distress that critical incidents may have on members of </w:t>
      </w:r>
      <w:r w:rsidR="00C11E6D">
        <w:rPr>
          <w:rFonts w:ascii="Times New Roman" w:hAnsi="Times New Roman" w:cs="Times New Roman"/>
          <w:bCs/>
          <w:sz w:val="24"/>
          <w:szCs w:val="24"/>
        </w:rPr>
        <w:t>MILC</w:t>
      </w:r>
      <w:r w:rsidRPr="00405808">
        <w:rPr>
          <w:rFonts w:ascii="Times New Roman" w:hAnsi="Times New Roman" w:cs="Times New Roman"/>
          <w:bCs/>
          <w:sz w:val="24"/>
          <w:szCs w:val="24"/>
        </w:rPr>
        <w:t xml:space="preserve"> and its community.</w:t>
      </w:r>
    </w:p>
    <w:p w14:paraId="138C1730" w14:textId="77777777" w:rsidR="00D119F2" w:rsidRPr="00405808" w:rsidRDefault="00D119F2" w:rsidP="00D119F2">
      <w:pPr>
        <w:pStyle w:val="BodyText"/>
        <w:spacing w:before="0"/>
        <w:ind w:left="550" w:firstLine="0"/>
        <w:rPr>
          <w:rFonts w:ascii="Times New Roman" w:hAnsi="Times New Roman" w:cs="Times New Roman"/>
          <w:bCs/>
          <w:sz w:val="24"/>
          <w:szCs w:val="24"/>
        </w:rPr>
      </w:pPr>
    </w:p>
    <w:p w14:paraId="1B7C94F9" w14:textId="002A4C78" w:rsidR="00405808" w:rsidRPr="00D119F2" w:rsidRDefault="00405808" w:rsidP="007D5A2B">
      <w:pPr>
        <w:pStyle w:val="Heading1"/>
        <w:tabs>
          <w:tab w:val="left" w:pos="565"/>
          <w:tab w:val="left" w:pos="566"/>
        </w:tabs>
        <w:ind w:left="0" w:firstLine="0"/>
        <w:rPr>
          <w:rFonts w:ascii="Times New Roman" w:hAnsi="Times New Roman" w:cs="Times New Roman"/>
          <w:b w:val="0"/>
          <w:sz w:val="24"/>
          <w:szCs w:val="24"/>
        </w:rPr>
      </w:pPr>
      <w:r w:rsidRPr="00D119F2">
        <w:rPr>
          <w:rFonts w:ascii="Times New Roman" w:hAnsi="Times New Roman" w:cs="Times New Roman"/>
          <w:spacing w:val="-2"/>
          <w:sz w:val="24"/>
          <w:szCs w:val="24"/>
        </w:rPr>
        <w:t>Definition</w:t>
      </w:r>
    </w:p>
    <w:p w14:paraId="7AD61161" w14:textId="07EDA88D" w:rsidR="00405808" w:rsidRDefault="00405808" w:rsidP="007D5A2B">
      <w:pPr>
        <w:pStyle w:val="BodyText"/>
        <w:spacing w:before="0"/>
        <w:ind w:left="0" w:firstLine="0"/>
        <w:rPr>
          <w:rFonts w:ascii="Times New Roman" w:hAnsi="Times New Roman" w:cs="Times New Roman"/>
          <w:bCs/>
          <w:sz w:val="24"/>
          <w:szCs w:val="24"/>
        </w:rPr>
      </w:pPr>
      <w:r w:rsidRPr="00405808">
        <w:rPr>
          <w:rFonts w:ascii="Times New Roman" w:hAnsi="Times New Roman" w:cs="Times New Roman"/>
          <w:bCs/>
          <w:sz w:val="24"/>
          <w:szCs w:val="24"/>
        </w:rPr>
        <w:t xml:space="preserve">A critical incident is any situation faced by members of </w:t>
      </w:r>
      <w:r w:rsidR="00C11E6D">
        <w:rPr>
          <w:rFonts w:ascii="Times New Roman" w:hAnsi="Times New Roman" w:cs="Times New Roman"/>
          <w:bCs/>
          <w:sz w:val="24"/>
          <w:szCs w:val="24"/>
        </w:rPr>
        <w:t>MILC</w:t>
      </w:r>
      <w:r w:rsidRPr="00405808">
        <w:rPr>
          <w:rFonts w:ascii="Times New Roman" w:hAnsi="Times New Roman" w:cs="Times New Roman"/>
          <w:bCs/>
          <w:sz w:val="24"/>
          <w:szCs w:val="24"/>
        </w:rPr>
        <w:t xml:space="preserve"> and the wider community causing them to experience unusually strong emotional/psychological and/or physical distress, which have the potential to interfere with their ability to function, (in a way which is normal for them) either at the time of the event or later. Because it is sudden and out of the ordinary</w:t>
      </w:r>
      <w:r w:rsidR="000969BF">
        <w:rPr>
          <w:rFonts w:ascii="Times New Roman" w:hAnsi="Times New Roman" w:cs="Times New Roman"/>
          <w:bCs/>
          <w:sz w:val="24"/>
          <w:szCs w:val="24"/>
        </w:rPr>
        <w:t>,</w:t>
      </w:r>
      <w:r w:rsidRPr="00405808">
        <w:rPr>
          <w:rFonts w:ascii="Times New Roman" w:hAnsi="Times New Roman" w:cs="Times New Roman"/>
          <w:bCs/>
          <w:sz w:val="24"/>
          <w:szCs w:val="24"/>
        </w:rPr>
        <w:t xml:space="preserve"> it is traumatic and therefore causes shock and fear in those who experience, witness or who are otherwise affected</w:t>
      </w:r>
      <w:r w:rsidR="000969BF">
        <w:rPr>
          <w:rFonts w:ascii="Times New Roman" w:hAnsi="Times New Roman" w:cs="Times New Roman"/>
          <w:bCs/>
          <w:sz w:val="24"/>
          <w:szCs w:val="24"/>
        </w:rPr>
        <w:t>,</w:t>
      </w:r>
      <w:r w:rsidRPr="00405808">
        <w:rPr>
          <w:rFonts w:ascii="Times New Roman" w:hAnsi="Times New Roman" w:cs="Times New Roman"/>
          <w:bCs/>
          <w:sz w:val="24"/>
          <w:szCs w:val="24"/>
        </w:rPr>
        <w:t xml:space="preserve"> because of their </w:t>
      </w:r>
      <w:r w:rsidR="000969BF">
        <w:rPr>
          <w:rFonts w:ascii="Times New Roman" w:hAnsi="Times New Roman" w:cs="Times New Roman"/>
          <w:bCs/>
          <w:sz w:val="24"/>
          <w:szCs w:val="24"/>
        </w:rPr>
        <w:t>association</w:t>
      </w:r>
      <w:r w:rsidRPr="00405808">
        <w:rPr>
          <w:rFonts w:ascii="Times New Roman" w:hAnsi="Times New Roman" w:cs="Times New Roman"/>
          <w:bCs/>
          <w:sz w:val="24"/>
          <w:szCs w:val="24"/>
        </w:rPr>
        <w:t xml:space="preserve"> with</w:t>
      </w:r>
      <w:r w:rsidR="00C11E6D">
        <w:rPr>
          <w:rFonts w:ascii="Times New Roman" w:hAnsi="Times New Roman" w:cs="Times New Roman"/>
          <w:bCs/>
          <w:sz w:val="24"/>
          <w:szCs w:val="24"/>
        </w:rPr>
        <w:t xml:space="preserve"> the</w:t>
      </w:r>
      <w:r w:rsidRPr="00405808">
        <w:rPr>
          <w:rFonts w:ascii="Times New Roman" w:hAnsi="Times New Roman" w:cs="Times New Roman"/>
          <w:bCs/>
          <w:sz w:val="24"/>
          <w:szCs w:val="24"/>
        </w:rPr>
        <w:t xml:space="preserve"> </w:t>
      </w:r>
      <w:r w:rsidR="00C11E6D">
        <w:rPr>
          <w:rFonts w:ascii="Times New Roman" w:hAnsi="Times New Roman" w:cs="Times New Roman"/>
          <w:bCs/>
          <w:sz w:val="24"/>
          <w:szCs w:val="24"/>
        </w:rPr>
        <w:t>MILC</w:t>
      </w:r>
      <w:r w:rsidRPr="00405808">
        <w:rPr>
          <w:rFonts w:ascii="Times New Roman" w:hAnsi="Times New Roman" w:cs="Times New Roman"/>
          <w:bCs/>
          <w:sz w:val="24"/>
          <w:szCs w:val="24"/>
        </w:rPr>
        <w:t xml:space="preserve"> community. These reactions will be normal human reactions to abnormal circumstances.</w:t>
      </w:r>
    </w:p>
    <w:p w14:paraId="33D48497" w14:textId="77777777" w:rsidR="00D119F2" w:rsidRPr="00405808" w:rsidRDefault="00D119F2" w:rsidP="007D5A2B">
      <w:pPr>
        <w:pStyle w:val="BodyText"/>
        <w:spacing w:before="0"/>
        <w:ind w:left="0" w:firstLine="0"/>
        <w:rPr>
          <w:rFonts w:ascii="Times New Roman" w:hAnsi="Times New Roman" w:cs="Times New Roman"/>
          <w:bCs/>
          <w:sz w:val="24"/>
          <w:szCs w:val="24"/>
        </w:rPr>
      </w:pPr>
    </w:p>
    <w:p w14:paraId="0165B7CB" w14:textId="3781A722" w:rsidR="00405808" w:rsidRPr="007D5A2B" w:rsidRDefault="00405808" w:rsidP="007D5A2B">
      <w:pPr>
        <w:pStyle w:val="BodyText"/>
        <w:spacing w:before="0"/>
        <w:ind w:left="0" w:firstLine="0"/>
        <w:rPr>
          <w:rFonts w:ascii="Times New Roman" w:hAnsi="Times New Roman" w:cs="Times New Roman"/>
          <w:b/>
          <w:sz w:val="24"/>
          <w:szCs w:val="24"/>
        </w:rPr>
      </w:pPr>
      <w:r w:rsidRPr="007D5A2B">
        <w:rPr>
          <w:rFonts w:ascii="Times New Roman" w:hAnsi="Times New Roman" w:cs="Times New Roman"/>
          <w:b/>
          <w:sz w:val="24"/>
          <w:szCs w:val="24"/>
        </w:rPr>
        <w:t>P</w:t>
      </w:r>
      <w:r w:rsidR="00376DC6" w:rsidRPr="007D5A2B">
        <w:rPr>
          <w:rFonts w:ascii="Times New Roman" w:hAnsi="Times New Roman" w:cs="Times New Roman"/>
          <w:b/>
          <w:sz w:val="24"/>
          <w:szCs w:val="24"/>
        </w:rPr>
        <w:t>rocedures</w:t>
      </w:r>
    </w:p>
    <w:p w14:paraId="1AA78A81" w14:textId="64DB580A" w:rsidR="00405808" w:rsidRDefault="00405808" w:rsidP="007D5A2B">
      <w:pPr>
        <w:pStyle w:val="BodyText"/>
        <w:spacing w:before="0"/>
        <w:ind w:left="0" w:firstLine="0"/>
        <w:rPr>
          <w:rFonts w:ascii="Times New Roman" w:hAnsi="Times New Roman" w:cs="Times New Roman"/>
          <w:bCs/>
          <w:sz w:val="24"/>
          <w:szCs w:val="24"/>
        </w:rPr>
      </w:pPr>
      <w:r w:rsidRPr="00405808">
        <w:rPr>
          <w:rFonts w:ascii="Times New Roman" w:hAnsi="Times New Roman" w:cs="Times New Roman"/>
          <w:bCs/>
          <w:sz w:val="24"/>
          <w:szCs w:val="24"/>
        </w:rPr>
        <w:t>The following plan includes information in the form of a support document which outlines details of</w:t>
      </w:r>
      <w:r w:rsidR="000269DE">
        <w:rPr>
          <w:rFonts w:ascii="Times New Roman" w:hAnsi="Times New Roman" w:cs="Times New Roman"/>
          <w:bCs/>
          <w:sz w:val="24"/>
          <w:szCs w:val="24"/>
        </w:rPr>
        <w:t xml:space="preserve"> </w:t>
      </w:r>
      <w:r w:rsidRPr="00405808">
        <w:rPr>
          <w:rFonts w:ascii="Times New Roman" w:hAnsi="Times New Roman" w:cs="Times New Roman"/>
          <w:bCs/>
          <w:sz w:val="24"/>
          <w:szCs w:val="24"/>
        </w:rPr>
        <w:t xml:space="preserve">procedures for preparation and handling short and long term follow-up of the critical incident. A flow chart is the focus of the plan and provides procedures for the successful execution of the plan in terms of what needs to be done, when, by whom, and in what order. In addition to the flow chart and the support document, preparation of all staff involved is crucial to the successful implementation of this policy. </w:t>
      </w:r>
    </w:p>
    <w:p w14:paraId="4DCD75F6" w14:textId="77777777" w:rsidR="000269DE" w:rsidRPr="00405808" w:rsidRDefault="000269DE" w:rsidP="000269DE">
      <w:pPr>
        <w:pStyle w:val="BodyText"/>
        <w:ind w:left="550" w:firstLine="0"/>
        <w:rPr>
          <w:rFonts w:ascii="Times New Roman" w:hAnsi="Times New Roman" w:cs="Times New Roman"/>
          <w:bCs/>
          <w:sz w:val="24"/>
          <w:szCs w:val="24"/>
        </w:rPr>
      </w:pPr>
    </w:p>
    <w:p w14:paraId="76C0A80D" w14:textId="0E90B256" w:rsidR="000969BF" w:rsidRPr="001402C3" w:rsidRDefault="00405808" w:rsidP="001402C3">
      <w:pPr>
        <w:rPr>
          <w:rFonts w:ascii="Times New Roman" w:hAnsi="Times New Roman" w:cs="Times New Roman"/>
          <w:b/>
          <w:bCs/>
          <w:sz w:val="24"/>
          <w:szCs w:val="24"/>
        </w:rPr>
      </w:pPr>
      <w:r w:rsidRPr="000969BF">
        <w:rPr>
          <w:rFonts w:ascii="Times New Roman" w:hAnsi="Times New Roman" w:cs="Times New Roman"/>
          <w:b/>
          <w:bCs/>
          <w:spacing w:val="-2"/>
          <w:sz w:val="24"/>
          <w:szCs w:val="24"/>
        </w:rPr>
        <w:t>Responsibilities</w:t>
      </w:r>
      <w:r w:rsidRPr="000969BF">
        <w:rPr>
          <w:rFonts w:ascii="Times New Roman" w:hAnsi="Times New Roman" w:cs="Times New Roman"/>
          <w:b/>
          <w:bCs/>
          <w:sz w:val="24"/>
          <w:szCs w:val="24"/>
        </w:rPr>
        <w:t xml:space="preserve"> of management and staff:</w:t>
      </w:r>
    </w:p>
    <w:p w14:paraId="4BB8F902" w14:textId="205C421A" w:rsidR="00405808" w:rsidRDefault="00405808" w:rsidP="007D5A2B">
      <w:pPr>
        <w:pStyle w:val="BodyText"/>
        <w:ind w:left="0" w:firstLine="0"/>
        <w:rPr>
          <w:rFonts w:ascii="Times New Roman" w:hAnsi="Times New Roman" w:cs="Times New Roman"/>
          <w:bCs/>
          <w:sz w:val="24"/>
          <w:szCs w:val="24"/>
        </w:rPr>
      </w:pPr>
      <w:r w:rsidRPr="00405808">
        <w:rPr>
          <w:rFonts w:ascii="Times New Roman" w:hAnsi="Times New Roman" w:cs="Times New Roman"/>
          <w:bCs/>
          <w:sz w:val="24"/>
          <w:szCs w:val="24"/>
        </w:rPr>
        <w:t xml:space="preserve">The plan assumes that the initiation, execution, supervision, and overall responsibility for the management of any critical incident lies with </w:t>
      </w:r>
      <w:r w:rsidR="00C11E6D">
        <w:rPr>
          <w:rFonts w:ascii="Times New Roman" w:hAnsi="Times New Roman" w:cs="Times New Roman"/>
          <w:bCs/>
          <w:sz w:val="24"/>
          <w:szCs w:val="24"/>
        </w:rPr>
        <w:t>MILC management</w:t>
      </w:r>
      <w:r w:rsidRPr="00405808">
        <w:rPr>
          <w:rFonts w:ascii="Times New Roman" w:hAnsi="Times New Roman" w:cs="Times New Roman"/>
          <w:bCs/>
          <w:sz w:val="24"/>
          <w:szCs w:val="24"/>
        </w:rPr>
        <w:t xml:space="preserve">. In the event of the death or disability of </w:t>
      </w:r>
      <w:r w:rsidR="00C11E6D">
        <w:rPr>
          <w:rFonts w:ascii="Times New Roman" w:hAnsi="Times New Roman" w:cs="Times New Roman"/>
          <w:bCs/>
          <w:sz w:val="24"/>
          <w:szCs w:val="24"/>
        </w:rPr>
        <w:t>MILC management</w:t>
      </w:r>
      <w:r w:rsidRPr="00405808">
        <w:rPr>
          <w:rFonts w:ascii="Times New Roman" w:hAnsi="Times New Roman" w:cs="Times New Roman"/>
          <w:bCs/>
          <w:sz w:val="24"/>
          <w:szCs w:val="24"/>
        </w:rPr>
        <w:t xml:space="preserve"> as the result of the incident, the following chain of authority should be followed:</w:t>
      </w:r>
    </w:p>
    <w:p w14:paraId="1235AC94" w14:textId="5597FEF7" w:rsidR="00405808" w:rsidRPr="00405808" w:rsidRDefault="00405808" w:rsidP="007D5A2B">
      <w:pPr>
        <w:pStyle w:val="BodyText"/>
        <w:ind w:left="0" w:firstLine="0"/>
        <w:rPr>
          <w:rFonts w:ascii="Times New Roman" w:hAnsi="Times New Roman" w:cs="Times New Roman"/>
          <w:bCs/>
          <w:sz w:val="24"/>
          <w:szCs w:val="24"/>
        </w:rPr>
      </w:pPr>
    </w:p>
    <w:p w14:paraId="578AC979" w14:textId="67994C84" w:rsidR="00405808" w:rsidRDefault="00C11E6D" w:rsidP="00427291">
      <w:pPr>
        <w:pStyle w:val="BodyText"/>
        <w:ind w:left="550" w:firstLine="0"/>
        <w:rPr>
          <w:rFonts w:ascii="Times New Roman" w:hAnsi="Times New Roman" w:cs="Times New Roman"/>
          <w:bCs/>
          <w:sz w:val="24"/>
          <w:szCs w:val="24"/>
        </w:rPr>
      </w:pPr>
      <w:r>
        <w:rPr>
          <w:rFonts w:ascii="Times New Roman" w:hAnsi="Times New Roman" w:cs="Times New Roman"/>
          <w:bCs/>
          <w:sz w:val="24"/>
          <w:szCs w:val="24"/>
        </w:rPr>
        <w:t>MILC management</w:t>
      </w:r>
      <w:r w:rsidR="00405808" w:rsidRPr="00405808">
        <w:rPr>
          <w:rFonts w:ascii="Times New Roman" w:hAnsi="Times New Roman" w:cs="Times New Roman"/>
          <w:bCs/>
          <w:sz w:val="24"/>
          <w:szCs w:val="24"/>
        </w:rPr>
        <w:t xml:space="preserve"> or other nominated person in charge makes the decision about the incident in close consultation with the Critical Incident Management Team</w:t>
      </w:r>
      <w:r w:rsidR="000969BF">
        <w:rPr>
          <w:rFonts w:ascii="Times New Roman" w:hAnsi="Times New Roman" w:cs="Times New Roman"/>
          <w:bCs/>
          <w:sz w:val="24"/>
          <w:szCs w:val="24"/>
        </w:rPr>
        <w:t xml:space="preserve"> (CIMT)</w:t>
      </w:r>
      <w:r w:rsidR="00405808" w:rsidRPr="00405808">
        <w:rPr>
          <w:rFonts w:ascii="Times New Roman" w:hAnsi="Times New Roman" w:cs="Times New Roman"/>
          <w:bCs/>
          <w:sz w:val="24"/>
          <w:szCs w:val="24"/>
        </w:rPr>
        <w:t>.</w:t>
      </w:r>
      <w:r w:rsidR="000269DE">
        <w:rPr>
          <w:rFonts w:ascii="Times New Roman" w:hAnsi="Times New Roman" w:cs="Times New Roman"/>
          <w:bCs/>
          <w:sz w:val="24"/>
          <w:szCs w:val="24"/>
        </w:rPr>
        <w:t xml:space="preserve">  </w:t>
      </w:r>
      <w:r w:rsidR="00405808" w:rsidRPr="00405808">
        <w:rPr>
          <w:rFonts w:ascii="Times New Roman" w:hAnsi="Times New Roman" w:cs="Times New Roman"/>
          <w:bCs/>
          <w:sz w:val="24"/>
          <w:szCs w:val="24"/>
        </w:rPr>
        <w:t>This team is established as one of the first steps in the implementation of the plan and comprises key personnel and those with specialist skill</w:t>
      </w:r>
      <w:r w:rsidR="000269DE">
        <w:rPr>
          <w:rFonts w:ascii="Times New Roman" w:hAnsi="Times New Roman" w:cs="Times New Roman"/>
          <w:bCs/>
          <w:sz w:val="24"/>
          <w:szCs w:val="24"/>
        </w:rPr>
        <w:t xml:space="preserve">s. </w:t>
      </w:r>
      <w:r w:rsidR="00405808" w:rsidRPr="00405808">
        <w:rPr>
          <w:rFonts w:ascii="Times New Roman" w:hAnsi="Times New Roman" w:cs="Times New Roman"/>
          <w:bCs/>
          <w:sz w:val="24"/>
          <w:szCs w:val="24"/>
        </w:rPr>
        <w:t xml:space="preserve">In the initial phase, </w:t>
      </w:r>
      <w:r>
        <w:rPr>
          <w:rFonts w:ascii="Times New Roman" w:hAnsi="Times New Roman" w:cs="Times New Roman"/>
          <w:bCs/>
          <w:sz w:val="24"/>
          <w:szCs w:val="24"/>
        </w:rPr>
        <w:t>MILC management</w:t>
      </w:r>
      <w:r w:rsidR="00405808" w:rsidRPr="00405808">
        <w:rPr>
          <w:rFonts w:ascii="Times New Roman" w:hAnsi="Times New Roman" w:cs="Times New Roman"/>
          <w:bCs/>
          <w:sz w:val="24"/>
          <w:szCs w:val="24"/>
        </w:rPr>
        <w:t xml:space="preserve"> should establish a team of staff and relevant others who will meet regularly to discuss developments and decide who will be responsible for particular tasks. This team is notified prior to a crisis. When putting the team together, particular expertise and also the degrees to which people have been affected by the incident should be taken into account. It may be that </w:t>
      </w:r>
      <w:r>
        <w:rPr>
          <w:rFonts w:ascii="Times New Roman" w:hAnsi="Times New Roman" w:cs="Times New Roman"/>
          <w:bCs/>
          <w:sz w:val="24"/>
          <w:szCs w:val="24"/>
        </w:rPr>
        <w:t>MILC management</w:t>
      </w:r>
      <w:r w:rsidR="00405808" w:rsidRPr="00405808">
        <w:rPr>
          <w:rFonts w:ascii="Times New Roman" w:hAnsi="Times New Roman" w:cs="Times New Roman"/>
          <w:bCs/>
          <w:sz w:val="24"/>
          <w:szCs w:val="24"/>
        </w:rPr>
        <w:t xml:space="preserve"> is least able to lead the team or carry out particular tasks, not because of incompetency, but because they may be affected by the critical incident.</w:t>
      </w:r>
    </w:p>
    <w:p w14:paraId="59B09F7D" w14:textId="77777777" w:rsidR="000269DE" w:rsidRPr="00405808" w:rsidRDefault="000269DE" w:rsidP="00405808">
      <w:pPr>
        <w:pStyle w:val="BodyText"/>
        <w:rPr>
          <w:rFonts w:ascii="Times New Roman" w:hAnsi="Times New Roman" w:cs="Times New Roman"/>
          <w:bCs/>
          <w:sz w:val="24"/>
          <w:szCs w:val="24"/>
        </w:rPr>
      </w:pPr>
    </w:p>
    <w:p w14:paraId="22746457" w14:textId="77777777" w:rsidR="00AC7ADF" w:rsidRDefault="00405808" w:rsidP="00405808">
      <w:pPr>
        <w:pStyle w:val="BodyText"/>
        <w:rPr>
          <w:rFonts w:ascii="Times New Roman" w:hAnsi="Times New Roman" w:cs="Times New Roman"/>
          <w:bCs/>
          <w:sz w:val="24"/>
          <w:szCs w:val="24"/>
        </w:rPr>
      </w:pPr>
      <w:r w:rsidRPr="00405808">
        <w:rPr>
          <w:rFonts w:ascii="Times New Roman" w:hAnsi="Times New Roman" w:cs="Times New Roman"/>
          <w:bCs/>
          <w:sz w:val="24"/>
          <w:szCs w:val="24"/>
        </w:rPr>
        <w:t>Potential Members of the CIMT</w:t>
      </w:r>
      <w:r w:rsidR="00AC7ADF">
        <w:rPr>
          <w:rFonts w:ascii="Times New Roman" w:hAnsi="Times New Roman" w:cs="Times New Roman"/>
          <w:bCs/>
          <w:sz w:val="24"/>
          <w:szCs w:val="24"/>
        </w:rPr>
        <w:t xml:space="preserve">: </w:t>
      </w:r>
    </w:p>
    <w:p w14:paraId="026000E0" w14:textId="153D5303" w:rsidR="00405808" w:rsidRPr="00405808" w:rsidRDefault="00AC7ADF" w:rsidP="00AC7ADF">
      <w:pPr>
        <w:pStyle w:val="BodyText"/>
        <w:numPr>
          <w:ilvl w:val="0"/>
          <w:numId w:val="10"/>
        </w:numPr>
        <w:ind w:left="927"/>
        <w:rPr>
          <w:rFonts w:ascii="Times New Roman" w:hAnsi="Times New Roman" w:cs="Times New Roman"/>
          <w:bCs/>
          <w:sz w:val="24"/>
          <w:szCs w:val="24"/>
        </w:rPr>
      </w:pPr>
      <w:r>
        <w:rPr>
          <w:rFonts w:ascii="Times New Roman" w:hAnsi="Times New Roman" w:cs="Times New Roman"/>
          <w:bCs/>
          <w:sz w:val="24"/>
          <w:szCs w:val="24"/>
        </w:rPr>
        <w:t>Director, Managing Director, Maintenance Supervisor, Boarding Supervisor, Student Support Officer</w:t>
      </w:r>
    </w:p>
    <w:p w14:paraId="45BAC5AA" w14:textId="77777777" w:rsidR="00AC7ADF" w:rsidRDefault="00AC7ADF">
      <w:pPr>
        <w:rPr>
          <w:rFonts w:ascii="Times New Roman" w:hAnsi="Times New Roman" w:cs="Times New Roman"/>
          <w:b/>
          <w:sz w:val="24"/>
          <w:szCs w:val="24"/>
        </w:rPr>
      </w:pPr>
      <w:r>
        <w:rPr>
          <w:rFonts w:ascii="Times New Roman" w:hAnsi="Times New Roman" w:cs="Times New Roman"/>
          <w:b/>
          <w:sz w:val="24"/>
          <w:szCs w:val="24"/>
        </w:rPr>
        <w:br w:type="page"/>
      </w:r>
    </w:p>
    <w:p w14:paraId="681B5174" w14:textId="6CA65FEC" w:rsidR="00405808" w:rsidRPr="001402C3" w:rsidRDefault="00405808" w:rsidP="001402C3">
      <w:pPr>
        <w:pStyle w:val="BodyText"/>
        <w:rPr>
          <w:rFonts w:ascii="Times New Roman" w:hAnsi="Times New Roman" w:cs="Times New Roman"/>
          <w:b/>
          <w:sz w:val="24"/>
          <w:szCs w:val="24"/>
        </w:rPr>
      </w:pPr>
      <w:r w:rsidRPr="008D043E">
        <w:rPr>
          <w:rFonts w:ascii="Times New Roman" w:hAnsi="Times New Roman" w:cs="Times New Roman"/>
          <w:b/>
          <w:sz w:val="24"/>
          <w:szCs w:val="24"/>
        </w:rPr>
        <w:lastRenderedPageBreak/>
        <w:t>Consequences</w:t>
      </w:r>
      <w:r w:rsidR="008D043E">
        <w:rPr>
          <w:rFonts w:ascii="Times New Roman" w:hAnsi="Times New Roman" w:cs="Times New Roman"/>
          <w:b/>
          <w:sz w:val="24"/>
          <w:szCs w:val="24"/>
        </w:rPr>
        <w:t>:</w:t>
      </w:r>
    </w:p>
    <w:p w14:paraId="7B10B8B6" w14:textId="61F02258" w:rsidR="00405808" w:rsidRPr="00405808" w:rsidRDefault="00C11E6D" w:rsidP="00405808">
      <w:pPr>
        <w:pStyle w:val="BodyText"/>
        <w:rPr>
          <w:rFonts w:ascii="Times New Roman" w:hAnsi="Times New Roman" w:cs="Times New Roman"/>
          <w:bCs/>
          <w:sz w:val="24"/>
          <w:szCs w:val="24"/>
        </w:rPr>
      </w:pPr>
      <w:r>
        <w:rPr>
          <w:rFonts w:ascii="Times New Roman" w:hAnsi="Times New Roman" w:cs="Times New Roman"/>
          <w:bCs/>
          <w:sz w:val="24"/>
          <w:szCs w:val="24"/>
        </w:rPr>
        <w:t>MILC</w:t>
      </w:r>
      <w:r w:rsidR="00405808" w:rsidRPr="00405808">
        <w:rPr>
          <w:rFonts w:ascii="Times New Roman" w:hAnsi="Times New Roman" w:cs="Times New Roman"/>
          <w:bCs/>
          <w:sz w:val="24"/>
          <w:szCs w:val="24"/>
        </w:rPr>
        <w:t xml:space="preserve"> Critical Incident policy facilitates:</w:t>
      </w:r>
    </w:p>
    <w:p w14:paraId="4B8B1BB2" w14:textId="77777777" w:rsidR="00405808" w:rsidRPr="00405808" w:rsidRDefault="00405808" w:rsidP="00405808">
      <w:pPr>
        <w:pStyle w:val="BodyText"/>
        <w:rPr>
          <w:rFonts w:ascii="Times New Roman" w:hAnsi="Times New Roman" w:cs="Times New Roman"/>
          <w:bCs/>
          <w:sz w:val="24"/>
          <w:szCs w:val="24"/>
        </w:rPr>
      </w:pPr>
    </w:p>
    <w:p w14:paraId="00FF6B16" w14:textId="59004D66" w:rsidR="00405808" w:rsidRPr="00405808" w:rsidRDefault="00405808" w:rsidP="00BE23A3">
      <w:pPr>
        <w:pStyle w:val="BodyText"/>
        <w:spacing w:before="0"/>
        <w:ind w:left="1270" w:hanging="720"/>
        <w:rPr>
          <w:rFonts w:ascii="Times New Roman" w:hAnsi="Times New Roman" w:cs="Times New Roman"/>
          <w:bCs/>
          <w:sz w:val="24"/>
          <w:szCs w:val="24"/>
        </w:rPr>
      </w:pPr>
      <w:r w:rsidRPr="00405808">
        <w:rPr>
          <w:rFonts w:ascii="Times New Roman" w:hAnsi="Times New Roman" w:cs="Times New Roman"/>
          <w:bCs/>
          <w:sz w:val="24"/>
          <w:szCs w:val="24"/>
        </w:rPr>
        <w:t>a)  an optimum response at a time of great instability</w:t>
      </w:r>
    </w:p>
    <w:p w14:paraId="015D9BBC" w14:textId="7BA61C44" w:rsidR="00405808" w:rsidRPr="00405808" w:rsidRDefault="00405808" w:rsidP="00BE23A3">
      <w:pPr>
        <w:pStyle w:val="BodyText"/>
        <w:spacing w:before="0"/>
        <w:ind w:left="1270" w:hanging="720"/>
        <w:rPr>
          <w:rFonts w:ascii="Times New Roman" w:hAnsi="Times New Roman" w:cs="Times New Roman"/>
          <w:bCs/>
          <w:sz w:val="24"/>
          <w:szCs w:val="24"/>
        </w:rPr>
      </w:pPr>
      <w:r w:rsidRPr="00405808">
        <w:rPr>
          <w:rFonts w:ascii="Times New Roman" w:hAnsi="Times New Roman" w:cs="Times New Roman"/>
          <w:bCs/>
          <w:sz w:val="24"/>
          <w:szCs w:val="24"/>
        </w:rPr>
        <w:t>b)  assistance with recovery</w:t>
      </w:r>
    </w:p>
    <w:p w14:paraId="5B87250F" w14:textId="2E975138" w:rsidR="00405808" w:rsidRPr="00405808" w:rsidRDefault="00405808" w:rsidP="00BE23A3">
      <w:pPr>
        <w:pStyle w:val="BodyText"/>
        <w:spacing w:before="0"/>
        <w:ind w:left="1270" w:hanging="720"/>
        <w:rPr>
          <w:rFonts w:ascii="Times New Roman" w:hAnsi="Times New Roman" w:cs="Times New Roman"/>
          <w:bCs/>
          <w:sz w:val="24"/>
          <w:szCs w:val="24"/>
        </w:rPr>
      </w:pPr>
      <w:r w:rsidRPr="00405808">
        <w:rPr>
          <w:rFonts w:ascii="Times New Roman" w:hAnsi="Times New Roman" w:cs="Times New Roman"/>
          <w:bCs/>
          <w:sz w:val="24"/>
          <w:szCs w:val="24"/>
        </w:rPr>
        <w:t>c)  return to normal routine</w:t>
      </w:r>
    </w:p>
    <w:p w14:paraId="7046160C" w14:textId="73FBF340" w:rsidR="00405808" w:rsidRPr="00405808" w:rsidRDefault="00405808" w:rsidP="00BE23A3">
      <w:pPr>
        <w:pStyle w:val="BodyText"/>
        <w:spacing w:before="0"/>
        <w:ind w:left="1270" w:hanging="720"/>
        <w:rPr>
          <w:rFonts w:ascii="Times New Roman" w:hAnsi="Times New Roman" w:cs="Times New Roman"/>
          <w:bCs/>
          <w:sz w:val="24"/>
          <w:szCs w:val="24"/>
        </w:rPr>
      </w:pPr>
      <w:r w:rsidRPr="00405808">
        <w:rPr>
          <w:rFonts w:ascii="Times New Roman" w:hAnsi="Times New Roman" w:cs="Times New Roman"/>
          <w:bCs/>
          <w:sz w:val="24"/>
          <w:szCs w:val="24"/>
        </w:rPr>
        <w:t xml:space="preserve">d)  a sense of cohesiveness within </w:t>
      </w:r>
      <w:r w:rsidR="007254C6">
        <w:rPr>
          <w:rFonts w:ascii="Times New Roman" w:hAnsi="Times New Roman" w:cs="Times New Roman"/>
          <w:bCs/>
          <w:sz w:val="24"/>
          <w:szCs w:val="24"/>
        </w:rPr>
        <w:t xml:space="preserve">the </w:t>
      </w:r>
      <w:r w:rsidR="00C11E6D">
        <w:rPr>
          <w:rFonts w:ascii="Times New Roman" w:hAnsi="Times New Roman" w:cs="Times New Roman"/>
          <w:bCs/>
          <w:sz w:val="24"/>
          <w:szCs w:val="24"/>
        </w:rPr>
        <w:t>MILC</w:t>
      </w:r>
      <w:r w:rsidRPr="00405808">
        <w:rPr>
          <w:rFonts w:ascii="Times New Roman" w:hAnsi="Times New Roman" w:cs="Times New Roman"/>
          <w:bCs/>
          <w:sz w:val="24"/>
          <w:szCs w:val="24"/>
        </w:rPr>
        <w:t xml:space="preserve"> community</w:t>
      </w:r>
    </w:p>
    <w:p w14:paraId="6D77F171" w14:textId="50761FF5" w:rsidR="00405808" w:rsidRPr="00405808" w:rsidRDefault="00405808" w:rsidP="00BE23A3">
      <w:pPr>
        <w:pStyle w:val="BodyText"/>
        <w:spacing w:before="0"/>
        <w:ind w:left="1270" w:hanging="720"/>
        <w:rPr>
          <w:rFonts w:ascii="Times New Roman" w:hAnsi="Times New Roman" w:cs="Times New Roman"/>
          <w:bCs/>
          <w:sz w:val="24"/>
          <w:szCs w:val="24"/>
        </w:rPr>
      </w:pPr>
      <w:r w:rsidRPr="00405808">
        <w:rPr>
          <w:rFonts w:ascii="Times New Roman" w:hAnsi="Times New Roman" w:cs="Times New Roman"/>
          <w:bCs/>
          <w:sz w:val="24"/>
          <w:szCs w:val="24"/>
        </w:rPr>
        <w:t>e)  a sense of control and responsibility over situations which may arise</w:t>
      </w:r>
    </w:p>
    <w:p w14:paraId="2D766ACC" w14:textId="77777777" w:rsidR="00405808" w:rsidRPr="00405808" w:rsidRDefault="00405808" w:rsidP="00BE23A3">
      <w:pPr>
        <w:pStyle w:val="BodyText"/>
        <w:spacing w:before="0"/>
        <w:ind w:left="1270" w:hanging="720"/>
        <w:rPr>
          <w:rFonts w:ascii="Times New Roman" w:hAnsi="Times New Roman" w:cs="Times New Roman"/>
          <w:bCs/>
          <w:sz w:val="24"/>
          <w:szCs w:val="24"/>
        </w:rPr>
      </w:pPr>
      <w:r w:rsidRPr="00405808">
        <w:rPr>
          <w:rFonts w:ascii="Times New Roman" w:hAnsi="Times New Roman" w:cs="Times New Roman"/>
          <w:bCs/>
          <w:sz w:val="24"/>
          <w:szCs w:val="24"/>
        </w:rPr>
        <w:t>f)  a demonstration of caring and support at a time of great need.</w:t>
      </w:r>
    </w:p>
    <w:p w14:paraId="32EBD992" w14:textId="77777777" w:rsidR="00405808" w:rsidRPr="00405808" w:rsidRDefault="00405808" w:rsidP="00405808">
      <w:pPr>
        <w:pStyle w:val="BodyText"/>
        <w:rPr>
          <w:rFonts w:ascii="Times New Roman" w:hAnsi="Times New Roman" w:cs="Times New Roman"/>
          <w:bCs/>
          <w:sz w:val="24"/>
          <w:szCs w:val="24"/>
        </w:rPr>
      </w:pPr>
    </w:p>
    <w:p w14:paraId="1D067821" w14:textId="2217DB54" w:rsidR="00405808" w:rsidRDefault="00C11E6D" w:rsidP="000269DE">
      <w:pPr>
        <w:pStyle w:val="BodyText"/>
        <w:ind w:left="550" w:firstLine="0"/>
        <w:rPr>
          <w:rFonts w:ascii="Times New Roman" w:hAnsi="Times New Roman" w:cs="Times New Roman"/>
          <w:bCs/>
          <w:sz w:val="24"/>
          <w:szCs w:val="24"/>
        </w:rPr>
      </w:pPr>
      <w:r>
        <w:rPr>
          <w:rFonts w:ascii="Times New Roman" w:hAnsi="Times New Roman" w:cs="Times New Roman"/>
          <w:bCs/>
          <w:sz w:val="24"/>
          <w:szCs w:val="24"/>
        </w:rPr>
        <w:t>MILC</w:t>
      </w:r>
      <w:r w:rsidR="00405808" w:rsidRPr="00405808">
        <w:rPr>
          <w:rFonts w:ascii="Times New Roman" w:hAnsi="Times New Roman" w:cs="Times New Roman"/>
          <w:bCs/>
          <w:sz w:val="24"/>
          <w:szCs w:val="24"/>
        </w:rPr>
        <w:t xml:space="preserve"> is the focus of community attention when a critical incident affecting the welfare of students, staff and the wider community such as a suicide, murder, accident, violent incident, bomb threat or natural disaster occurs. Any of the above incidents may attract media attention - in fact, the effect of the media is often to intensify the impact of the critical incident. Hence, this is an additional factor which needs to be considered in planning and implementing a critical incidents policy.</w:t>
      </w:r>
    </w:p>
    <w:p w14:paraId="2ACCD9BB" w14:textId="77777777" w:rsidR="00427291" w:rsidRPr="00405808" w:rsidRDefault="00427291" w:rsidP="000269DE">
      <w:pPr>
        <w:pStyle w:val="BodyText"/>
        <w:ind w:left="550" w:firstLine="0"/>
        <w:rPr>
          <w:rFonts w:ascii="Times New Roman" w:hAnsi="Times New Roman" w:cs="Times New Roman"/>
          <w:bCs/>
          <w:sz w:val="24"/>
          <w:szCs w:val="24"/>
        </w:rPr>
      </w:pPr>
    </w:p>
    <w:p w14:paraId="506A5DCD" w14:textId="4EBB1BAA" w:rsidR="008D043E" w:rsidRPr="001402C3" w:rsidRDefault="00405808" w:rsidP="001402C3">
      <w:pPr>
        <w:pStyle w:val="BodyText"/>
        <w:rPr>
          <w:rFonts w:ascii="Times New Roman" w:hAnsi="Times New Roman" w:cs="Times New Roman"/>
          <w:b/>
          <w:sz w:val="24"/>
          <w:szCs w:val="24"/>
        </w:rPr>
      </w:pPr>
      <w:r w:rsidRPr="008D043E">
        <w:rPr>
          <w:rFonts w:ascii="Times New Roman" w:hAnsi="Times New Roman" w:cs="Times New Roman"/>
          <w:b/>
          <w:sz w:val="24"/>
          <w:szCs w:val="24"/>
        </w:rPr>
        <w:t>Where to go for help or advice:</w:t>
      </w:r>
    </w:p>
    <w:p w14:paraId="14A982B8" w14:textId="44F88655" w:rsidR="00405808" w:rsidRPr="00405808" w:rsidRDefault="00405808" w:rsidP="00427291">
      <w:pPr>
        <w:pStyle w:val="BodyText"/>
        <w:ind w:left="550" w:firstLine="0"/>
        <w:rPr>
          <w:rFonts w:ascii="Times New Roman" w:hAnsi="Times New Roman" w:cs="Times New Roman"/>
          <w:bCs/>
          <w:sz w:val="24"/>
          <w:szCs w:val="24"/>
        </w:rPr>
      </w:pPr>
      <w:r w:rsidRPr="00405808">
        <w:rPr>
          <w:rFonts w:ascii="Times New Roman" w:hAnsi="Times New Roman" w:cs="Times New Roman"/>
          <w:bCs/>
          <w:sz w:val="24"/>
          <w:szCs w:val="24"/>
        </w:rPr>
        <w:t>Names and phone numbers of staff with accredited first aid should be listed.</w:t>
      </w:r>
      <w:r w:rsidR="00427291">
        <w:rPr>
          <w:rFonts w:ascii="Times New Roman" w:hAnsi="Times New Roman" w:cs="Times New Roman"/>
          <w:bCs/>
          <w:sz w:val="24"/>
          <w:szCs w:val="24"/>
        </w:rPr>
        <w:t xml:space="preserve"> </w:t>
      </w:r>
      <w:r w:rsidRPr="00405808">
        <w:rPr>
          <w:rFonts w:ascii="Times New Roman" w:hAnsi="Times New Roman" w:cs="Times New Roman"/>
          <w:bCs/>
          <w:sz w:val="24"/>
          <w:szCs w:val="24"/>
        </w:rPr>
        <w:t>Also staff with in-servicing in communication or counselling should be available. In addition contact details below may be useful.</w:t>
      </w:r>
    </w:p>
    <w:p w14:paraId="46089C6B" w14:textId="77777777" w:rsidR="00405808" w:rsidRPr="00405808" w:rsidRDefault="00405808" w:rsidP="00405808">
      <w:pPr>
        <w:pStyle w:val="BodyText"/>
        <w:rPr>
          <w:rFonts w:ascii="Times New Roman" w:hAnsi="Times New Roman" w:cs="Times New Roman"/>
          <w:bCs/>
          <w:sz w:val="24"/>
          <w:szCs w:val="24"/>
        </w:rPr>
      </w:pPr>
    </w:p>
    <w:p w14:paraId="22A0E413" w14:textId="7B212AE9" w:rsidR="008D043E" w:rsidRPr="001402C3" w:rsidRDefault="00405808" w:rsidP="001402C3">
      <w:pPr>
        <w:pStyle w:val="BodyText"/>
        <w:rPr>
          <w:rFonts w:ascii="Times New Roman" w:hAnsi="Times New Roman" w:cs="Times New Roman"/>
          <w:b/>
          <w:sz w:val="24"/>
          <w:szCs w:val="24"/>
        </w:rPr>
      </w:pPr>
      <w:r w:rsidRPr="008D043E">
        <w:rPr>
          <w:rFonts w:ascii="Times New Roman" w:hAnsi="Times New Roman" w:cs="Times New Roman"/>
          <w:b/>
          <w:sz w:val="24"/>
          <w:szCs w:val="24"/>
        </w:rPr>
        <w:t>Support Agencies and Contact Numbers</w:t>
      </w:r>
    </w:p>
    <w:p w14:paraId="7990F441" w14:textId="78063EB7" w:rsidR="00405808" w:rsidRPr="00405808" w:rsidRDefault="00405808" w:rsidP="00405808">
      <w:pPr>
        <w:pStyle w:val="BodyText"/>
        <w:rPr>
          <w:rFonts w:ascii="Times New Roman" w:hAnsi="Times New Roman" w:cs="Times New Roman"/>
          <w:bCs/>
          <w:sz w:val="24"/>
          <w:szCs w:val="24"/>
        </w:rPr>
      </w:pPr>
      <w:r w:rsidRPr="00405808">
        <w:rPr>
          <w:rFonts w:ascii="Times New Roman" w:hAnsi="Times New Roman" w:cs="Times New Roman"/>
          <w:bCs/>
          <w:sz w:val="24"/>
          <w:szCs w:val="24"/>
        </w:rPr>
        <w:t>Ambulance</w:t>
      </w:r>
      <w:r w:rsidR="008D043E">
        <w:rPr>
          <w:rFonts w:ascii="Times New Roman" w:hAnsi="Times New Roman" w:cs="Times New Roman"/>
          <w:bCs/>
          <w:sz w:val="24"/>
          <w:szCs w:val="24"/>
        </w:rPr>
        <w:t xml:space="preserve"> </w:t>
      </w:r>
      <w:r w:rsidRPr="00405808">
        <w:rPr>
          <w:rFonts w:ascii="Times New Roman" w:hAnsi="Times New Roman" w:cs="Times New Roman"/>
          <w:bCs/>
          <w:sz w:val="24"/>
          <w:szCs w:val="24"/>
        </w:rPr>
        <w:t>000</w:t>
      </w:r>
    </w:p>
    <w:p w14:paraId="48F7493D" w14:textId="49E2035F" w:rsidR="00405808" w:rsidRPr="00405808" w:rsidRDefault="00405808" w:rsidP="00405808">
      <w:pPr>
        <w:pStyle w:val="BodyText"/>
        <w:rPr>
          <w:rFonts w:ascii="Times New Roman" w:hAnsi="Times New Roman" w:cs="Times New Roman"/>
          <w:bCs/>
          <w:sz w:val="24"/>
          <w:szCs w:val="24"/>
        </w:rPr>
      </w:pPr>
      <w:r w:rsidRPr="00405808">
        <w:rPr>
          <w:rFonts w:ascii="Times New Roman" w:hAnsi="Times New Roman" w:cs="Times New Roman"/>
          <w:bCs/>
          <w:sz w:val="24"/>
          <w:szCs w:val="24"/>
        </w:rPr>
        <w:t>Fire</w:t>
      </w:r>
      <w:r w:rsidR="008D043E">
        <w:rPr>
          <w:rFonts w:ascii="Times New Roman" w:hAnsi="Times New Roman" w:cs="Times New Roman"/>
          <w:bCs/>
          <w:sz w:val="24"/>
          <w:szCs w:val="24"/>
        </w:rPr>
        <w:t xml:space="preserve"> </w:t>
      </w:r>
      <w:r w:rsidRPr="00405808">
        <w:rPr>
          <w:rFonts w:ascii="Times New Roman" w:hAnsi="Times New Roman" w:cs="Times New Roman"/>
          <w:bCs/>
          <w:sz w:val="24"/>
          <w:szCs w:val="24"/>
        </w:rPr>
        <w:t>000</w:t>
      </w:r>
    </w:p>
    <w:p w14:paraId="51C18B17" w14:textId="136DD80E" w:rsidR="00405808" w:rsidRPr="00405808" w:rsidRDefault="00405808" w:rsidP="00405808">
      <w:pPr>
        <w:pStyle w:val="BodyText"/>
        <w:rPr>
          <w:rFonts w:ascii="Times New Roman" w:hAnsi="Times New Roman" w:cs="Times New Roman"/>
          <w:bCs/>
          <w:sz w:val="24"/>
          <w:szCs w:val="24"/>
        </w:rPr>
      </w:pPr>
      <w:r w:rsidRPr="00405808">
        <w:rPr>
          <w:rFonts w:ascii="Times New Roman" w:hAnsi="Times New Roman" w:cs="Times New Roman"/>
          <w:bCs/>
          <w:sz w:val="24"/>
          <w:szCs w:val="24"/>
        </w:rPr>
        <w:t>Police</w:t>
      </w:r>
      <w:r w:rsidR="008D043E">
        <w:rPr>
          <w:rFonts w:ascii="Times New Roman" w:hAnsi="Times New Roman" w:cs="Times New Roman"/>
          <w:bCs/>
          <w:sz w:val="24"/>
          <w:szCs w:val="24"/>
        </w:rPr>
        <w:t xml:space="preserve"> </w:t>
      </w:r>
      <w:r w:rsidRPr="00405808">
        <w:rPr>
          <w:rFonts w:ascii="Times New Roman" w:hAnsi="Times New Roman" w:cs="Times New Roman"/>
          <w:bCs/>
          <w:sz w:val="24"/>
          <w:szCs w:val="24"/>
        </w:rPr>
        <w:t>000</w:t>
      </w:r>
    </w:p>
    <w:p w14:paraId="0901DAB5" w14:textId="77777777" w:rsidR="00405808" w:rsidRPr="00405808" w:rsidRDefault="00405808" w:rsidP="00405808">
      <w:pPr>
        <w:pStyle w:val="BodyText"/>
        <w:rPr>
          <w:rFonts w:ascii="Times New Roman" w:hAnsi="Times New Roman" w:cs="Times New Roman"/>
          <w:bCs/>
          <w:sz w:val="24"/>
          <w:szCs w:val="24"/>
        </w:rPr>
      </w:pPr>
      <w:r w:rsidRPr="00405808">
        <w:rPr>
          <w:rFonts w:ascii="Times New Roman" w:hAnsi="Times New Roman" w:cs="Times New Roman"/>
          <w:bCs/>
          <w:sz w:val="24"/>
          <w:szCs w:val="24"/>
        </w:rPr>
        <w:t xml:space="preserve">Electricity Emergency 13 13 88 </w:t>
      </w:r>
    </w:p>
    <w:p w14:paraId="27301411" w14:textId="77777777" w:rsidR="00405808" w:rsidRPr="00405808" w:rsidRDefault="00405808" w:rsidP="00405808">
      <w:pPr>
        <w:pStyle w:val="BodyText"/>
        <w:rPr>
          <w:rFonts w:ascii="Times New Roman" w:hAnsi="Times New Roman" w:cs="Times New Roman"/>
          <w:bCs/>
          <w:sz w:val="24"/>
          <w:szCs w:val="24"/>
        </w:rPr>
      </w:pPr>
      <w:r w:rsidRPr="00405808">
        <w:rPr>
          <w:rFonts w:ascii="Times New Roman" w:hAnsi="Times New Roman" w:cs="Times New Roman"/>
          <w:bCs/>
          <w:sz w:val="24"/>
          <w:szCs w:val="24"/>
        </w:rPr>
        <w:t xml:space="preserve">Poisons Information 13 11 26 </w:t>
      </w:r>
    </w:p>
    <w:p w14:paraId="7A7EA07F" w14:textId="77777777" w:rsidR="00405808" w:rsidRPr="00405808" w:rsidRDefault="00405808" w:rsidP="00405808">
      <w:pPr>
        <w:pStyle w:val="BodyText"/>
        <w:rPr>
          <w:rFonts w:ascii="Times New Roman" w:hAnsi="Times New Roman" w:cs="Times New Roman"/>
          <w:bCs/>
          <w:sz w:val="24"/>
          <w:szCs w:val="24"/>
        </w:rPr>
      </w:pPr>
      <w:r w:rsidRPr="00405808">
        <w:rPr>
          <w:rFonts w:ascii="Times New Roman" w:hAnsi="Times New Roman" w:cs="Times New Roman"/>
          <w:bCs/>
          <w:sz w:val="24"/>
          <w:szCs w:val="24"/>
        </w:rPr>
        <w:t xml:space="preserve">Interpreter Service 13 14 15 </w:t>
      </w:r>
    </w:p>
    <w:p w14:paraId="66E01D8C" w14:textId="77777777" w:rsidR="00405808" w:rsidRPr="00405808" w:rsidRDefault="00405808" w:rsidP="00405808">
      <w:pPr>
        <w:pStyle w:val="BodyText"/>
        <w:rPr>
          <w:rFonts w:ascii="Times New Roman" w:hAnsi="Times New Roman" w:cs="Times New Roman"/>
          <w:bCs/>
          <w:sz w:val="24"/>
          <w:szCs w:val="24"/>
        </w:rPr>
      </w:pPr>
      <w:r w:rsidRPr="00405808">
        <w:rPr>
          <w:rFonts w:ascii="Times New Roman" w:hAnsi="Times New Roman" w:cs="Times New Roman"/>
          <w:bCs/>
          <w:sz w:val="24"/>
          <w:szCs w:val="24"/>
        </w:rPr>
        <w:t>Lifeline 13 11 14</w:t>
      </w:r>
    </w:p>
    <w:p w14:paraId="3EDA75FA" w14:textId="77777777" w:rsidR="00405808" w:rsidRPr="00405808" w:rsidRDefault="00405808" w:rsidP="00405808">
      <w:pPr>
        <w:pStyle w:val="BodyText"/>
        <w:rPr>
          <w:rFonts w:ascii="Times New Roman" w:hAnsi="Times New Roman" w:cs="Times New Roman"/>
          <w:bCs/>
          <w:sz w:val="24"/>
          <w:szCs w:val="24"/>
        </w:rPr>
      </w:pPr>
    </w:p>
    <w:p w14:paraId="74C369CA" w14:textId="42782AE6" w:rsidR="00405808" w:rsidRPr="001402C3" w:rsidRDefault="003611EE" w:rsidP="001402C3">
      <w:pPr>
        <w:pStyle w:val="BodyText"/>
        <w:rPr>
          <w:rFonts w:ascii="Times New Roman" w:hAnsi="Times New Roman" w:cs="Times New Roman"/>
          <w:b/>
          <w:sz w:val="24"/>
          <w:szCs w:val="24"/>
        </w:rPr>
      </w:pPr>
      <w:r w:rsidRPr="003611EE">
        <w:rPr>
          <w:rFonts w:ascii="Times New Roman" w:hAnsi="Times New Roman" w:cs="Times New Roman"/>
          <w:b/>
          <w:sz w:val="24"/>
          <w:szCs w:val="24"/>
        </w:rPr>
        <w:t>Objectives</w:t>
      </w:r>
    </w:p>
    <w:p w14:paraId="07BE6665" w14:textId="050A8EB0" w:rsidR="00405808" w:rsidRDefault="00405808" w:rsidP="00427291">
      <w:pPr>
        <w:pStyle w:val="BodyText"/>
        <w:ind w:left="550" w:firstLine="0"/>
        <w:rPr>
          <w:rFonts w:ascii="Times New Roman" w:hAnsi="Times New Roman" w:cs="Times New Roman"/>
          <w:bCs/>
          <w:sz w:val="24"/>
          <w:szCs w:val="24"/>
        </w:rPr>
      </w:pPr>
      <w:r w:rsidRPr="00405808">
        <w:rPr>
          <w:rFonts w:ascii="Times New Roman" w:hAnsi="Times New Roman" w:cs="Times New Roman"/>
          <w:bCs/>
          <w:sz w:val="24"/>
          <w:szCs w:val="24"/>
        </w:rPr>
        <w:t>A Critical Incident Management Plan (CIMP) should ensure that trauma is minimi</w:t>
      </w:r>
      <w:r w:rsidR="007254C6">
        <w:rPr>
          <w:rFonts w:ascii="Times New Roman" w:hAnsi="Times New Roman" w:cs="Times New Roman"/>
          <w:bCs/>
          <w:sz w:val="24"/>
          <w:szCs w:val="24"/>
        </w:rPr>
        <w:t>se</w:t>
      </w:r>
      <w:r w:rsidRPr="00405808">
        <w:rPr>
          <w:rFonts w:ascii="Times New Roman" w:hAnsi="Times New Roman" w:cs="Times New Roman"/>
          <w:bCs/>
          <w:sz w:val="24"/>
          <w:szCs w:val="24"/>
        </w:rPr>
        <w:t>d for all concerned, that near normality is resumed as soon as possible, that legal issues of fault, blame, responsibility, et. are dealt with carefully and through the correct channels.</w:t>
      </w:r>
    </w:p>
    <w:p w14:paraId="3F0F16F7" w14:textId="77777777" w:rsidR="001402C3" w:rsidRPr="00405808" w:rsidRDefault="001402C3" w:rsidP="00427291">
      <w:pPr>
        <w:pStyle w:val="BodyText"/>
        <w:ind w:left="550" w:firstLine="0"/>
        <w:rPr>
          <w:rFonts w:ascii="Times New Roman" w:hAnsi="Times New Roman" w:cs="Times New Roman"/>
          <w:bCs/>
          <w:sz w:val="24"/>
          <w:szCs w:val="24"/>
        </w:rPr>
      </w:pPr>
    </w:p>
    <w:p w14:paraId="2E6AD57C" w14:textId="1EE88E7C" w:rsidR="00405808" w:rsidRDefault="00405808" w:rsidP="003611EE">
      <w:pPr>
        <w:pStyle w:val="BodyText"/>
        <w:ind w:left="550" w:firstLine="0"/>
        <w:rPr>
          <w:rFonts w:ascii="Times New Roman" w:hAnsi="Times New Roman" w:cs="Times New Roman"/>
          <w:bCs/>
          <w:sz w:val="24"/>
          <w:szCs w:val="24"/>
        </w:rPr>
      </w:pPr>
      <w:r w:rsidRPr="00405808">
        <w:rPr>
          <w:rFonts w:ascii="Times New Roman" w:hAnsi="Times New Roman" w:cs="Times New Roman"/>
          <w:bCs/>
          <w:sz w:val="24"/>
          <w:szCs w:val="24"/>
        </w:rPr>
        <w:t>The following priorities should be observed in dealing with a crisis: (See Appendix for</w:t>
      </w:r>
      <w:r w:rsidR="003611EE">
        <w:rPr>
          <w:rFonts w:ascii="Times New Roman" w:hAnsi="Times New Roman" w:cs="Times New Roman"/>
          <w:bCs/>
          <w:sz w:val="24"/>
          <w:szCs w:val="24"/>
        </w:rPr>
        <w:t xml:space="preserve"> </w:t>
      </w:r>
      <w:r w:rsidRPr="00405808">
        <w:rPr>
          <w:rFonts w:ascii="Times New Roman" w:hAnsi="Times New Roman" w:cs="Times New Roman"/>
          <w:bCs/>
          <w:sz w:val="24"/>
          <w:szCs w:val="24"/>
        </w:rPr>
        <w:t>more details)</w:t>
      </w:r>
    </w:p>
    <w:p w14:paraId="3E9E5908" w14:textId="77777777" w:rsidR="003611EE" w:rsidRPr="00405808" w:rsidRDefault="003611EE" w:rsidP="00405808">
      <w:pPr>
        <w:pStyle w:val="BodyText"/>
        <w:rPr>
          <w:rFonts w:ascii="Times New Roman" w:hAnsi="Times New Roman" w:cs="Times New Roman"/>
          <w:bCs/>
          <w:sz w:val="24"/>
          <w:szCs w:val="24"/>
        </w:rPr>
      </w:pPr>
    </w:p>
    <w:p w14:paraId="57615F11" w14:textId="263F9D4B" w:rsidR="00405808" w:rsidRPr="00405808" w:rsidRDefault="00405808" w:rsidP="00BE23A3">
      <w:pPr>
        <w:pStyle w:val="BodyText"/>
        <w:rPr>
          <w:rFonts w:ascii="Times New Roman" w:hAnsi="Times New Roman" w:cs="Times New Roman"/>
          <w:bCs/>
          <w:sz w:val="24"/>
          <w:szCs w:val="24"/>
        </w:rPr>
      </w:pPr>
      <w:r w:rsidRPr="00405808">
        <w:rPr>
          <w:rFonts w:ascii="Times New Roman" w:hAnsi="Times New Roman" w:cs="Times New Roman"/>
          <w:bCs/>
          <w:sz w:val="24"/>
          <w:szCs w:val="24"/>
        </w:rPr>
        <w:t>1.</w:t>
      </w:r>
      <w:r w:rsidRPr="00405808">
        <w:rPr>
          <w:rFonts w:ascii="Times New Roman" w:hAnsi="Times New Roman" w:cs="Times New Roman"/>
          <w:bCs/>
          <w:sz w:val="24"/>
          <w:szCs w:val="24"/>
        </w:rPr>
        <w:tab/>
        <w:t>Safety and First Aid</w:t>
      </w:r>
    </w:p>
    <w:p w14:paraId="4D88E0B2" w14:textId="77777777" w:rsidR="00405808" w:rsidRPr="00405808" w:rsidRDefault="00405808" w:rsidP="00405808">
      <w:pPr>
        <w:pStyle w:val="BodyText"/>
        <w:rPr>
          <w:rFonts w:ascii="Times New Roman" w:hAnsi="Times New Roman" w:cs="Times New Roman"/>
          <w:bCs/>
          <w:sz w:val="24"/>
          <w:szCs w:val="24"/>
        </w:rPr>
      </w:pPr>
      <w:r w:rsidRPr="00405808">
        <w:rPr>
          <w:rFonts w:ascii="Times New Roman" w:hAnsi="Times New Roman" w:cs="Times New Roman"/>
          <w:bCs/>
          <w:sz w:val="24"/>
          <w:szCs w:val="24"/>
        </w:rPr>
        <w:t>2.</w:t>
      </w:r>
      <w:r w:rsidRPr="00405808">
        <w:rPr>
          <w:rFonts w:ascii="Times New Roman" w:hAnsi="Times New Roman" w:cs="Times New Roman"/>
          <w:bCs/>
          <w:sz w:val="24"/>
          <w:szCs w:val="24"/>
        </w:rPr>
        <w:tab/>
        <w:t>Emergency Services contact.</w:t>
      </w:r>
    </w:p>
    <w:p w14:paraId="5C99B87D" w14:textId="7181FC44" w:rsidR="00405808" w:rsidRPr="00405808" w:rsidRDefault="00405808" w:rsidP="00BE23A3">
      <w:pPr>
        <w:pStyle w:val="BodyText"/>
        <w:rPr>
          <w:rFonts w:ascii="Times New Roman" w:hAnsi="Times New Roman" w:cs="Times New Roman"/>
          <w:bCs/>
          <w:sz w:val="24"/>
          <w:szCs w:val="24"/>
        </w:rPr>
      </w:pPr>
      <w:r w:rsidRPr="00405808">
        <w:rPr>
          <w:rFonts w:ascii="Times New Roman" w:hAnsi="Times New Roman" w:cs="Times New Roman"/>
          <w:bCs/>
          <w:sz w:val="24"/>
          <w:szCs w:val="24"/>
        </w:rPr>
        <w:t>3.</w:t>
      </w:r>
      <w:r w:rsidRPr="00405808">
        <w:rPr>
          <w:rFonts w:ascii="Times New Roman" w:hAnsi="Times New Roman" w:cs="Times New Roman"/>
          <w:bCs/>
          <w:sz w:val="24"/>
          <w:szCs w:val="24"/>
        </w:rPr>
        <w:tab/>
        <w:t>Evacuation procedures.</w:t>
      </w:r>
    </w:p>
    <w:p w14:paraId="23DD0C62" w14:textId="22B7BB7C" w:rsidR="00405808" w:rsidRPr="00405808" w:rsidRDefault="00405808" w:rsidP="00BE23A3">
      <w:pPr>
        <w:pStyle w:val="BodyText"/>
        <w:rPr>
          <w:rFonts w:ascii="Times New Roman" w:hAnsi="Times New Roman" w:cs="Times New Roman"/>
          <w:bCs/>
          <w:sz w:val="24"/>
          <w:szCs w:val="24"/>
        </w:rPr>
      </w:pPr>
      <w:r w:rsidRPr="00405808">
        <w:rPr>
          <w:rFonts w:ascii="Times New Roman" w:hAnsi="Times New Roman" w:cs="Times New Roman"/>
          <w:bCs/>
          <w:sz w:val="24"/>
          <w:szCs w:val="24"/>
        </w:rPr>
        <w:t>4.</w:t>
      </w:r>
      <w:r w:rsidRPr="00405808">
        <w:rPr>
          <w:rFonts w:ascii="Times New Roman" w:hAnsi="Times New Roman" w:cs="Times New Roman"/>
          <w:bCs/>
          <w:sz w:val="24"/>
          <w:szCs w:val="24"/>
        </w:rPr>
        <w:tab/>
        <w:t>Return to “normal” procedure.</w:t>
      </w:r>
    </w:p>
    <w:p w14:paraId="7230D2DB" w14:textId="56641AC6" w:rsidR="00405808" w:rsidRPr="00405808" w:rsidRDefault="00405808" w:rsidP="00405808">
      <w:pPr>
        <w:pStyle w:val="BodyText"/>
        <w:rPr>
          <w:rFonts w:ascii="Times New Roman" w:hAnsi="Times New Roman" w:cs="Times New Roman"/>
          <w:bCs/>
          <w:sz w:val="24"/>
          <w:szCs w:val="24"/>
        </w:rPr>
      </w:pPr>
      <w:r w:rsidRPr="00405808">
        <w:rPr>
          <w:rFonts w:ascii="Times New Roman" w:hAnsi="Times New Roman" w:cs="Times New Roman"/>
          <w:bCs/>
          <w:sz w:val="24"/>
          <w:szCs w:val="24"/>
        </w:rPr>
        <w:t>5.</w:t>
      </w:r>
      <w:r w:rsidRPr="00405808">
        <w:rPr>
          <w:rFonts w:ascii="Times New Roman" w:hAnsi="Times New Roman" w:cs="Times New Roman"/>
          <w:bCs/>
          <w:sz w:val="24"/>
          <w:szCs w:val="24"/>
        </w:rPr>
        <w:tab/>
        <w:t xml:space="preserve">Factual report to </w:t>
      </w:r>
      <w:r w:rsidR="007254C6">
        <w:rPr>
          <w:rFonts w:ascii="Times New Roman" w:hAnsi="Times New Roman" w:cs="Times New Roman"/>
          <w:bCs/>
          <w:sz w:val="24"/>
          <w:szCs w:val="24"/>
        </w:rPr>
        <w:t>MILC management</w:t>
      </w:r>
      <w:r w:rsidRPr="00405808">
        <w:rPr>
          <w:rFonts w:ascii="Times New Roman" w:hAnsi="Times New Roman" w:cs="Times New Roman"/>
          <w:bCs/>
          <w:sz w:val="24"/>
          <w:szCs w:val="24"/>
        </w:rPr>
        <w:t>.</w:t>
      </w:r>
    </w:p>
    <w:p w14:paraId="27B58ADD" w14:textId="58E79D37" w:rsidR="00405808" w:rsidRPr="00405808" w:rsidRDefault="00405808" w:rsidP="00BE23A3">
      <w:pPr>
        <w:pStyle w:val="BodyText"/>
        <w:rPr>
          <w:rFonts w:ascii="Times New Roman" w:hAnsi="Times New Roman" w:cs="Times New Roman"/>
          <w:bCs/>
          <w:sz w:val="24"/>
          <w:szCs w:val="24"/>
        </w:rPr>
      </w:pPr>
      <w:r w:rsidRPr="00405808">
        <w:rPr>
          <w:rFonts w:ascii="Times New Roman" w:hAnsi="Times New Roman" w:cs="Times New Roman"/>
          <w:bCs/>
          <w:sz w:val="24"/>
          <w:szCs w:val="24"/>
        </w:rPr>
        <w:t>6.</w:t>
      </w:r>
      <w:r w:rsidRPr="00405808">
        <w:rPr>
          <w:rFonts w:ascii="Times New Roman" w:hAnsi="Times New Roman" w:cs="Times New Roman"/>
          <w:bCs/>
          <w:sz w:val="24"/>
          <w:szCs w:val="24"/>
        </w:rPr>
        <w:tab/>
        <w:t>Statements to staff, students, school community.</w:t>
      </w:r>
    </w:p>
    <w:p w14:paraId="7A9D0C42" w14:textId="77777777" w:rsidR="00405808" w:rsidRPr="00405808" w:rsidRDefault="00405808" w:rsidP="00405808">
      <w:pPr>
        <w:pStyle w:val="BodyText"/>
        <w:rPr>
          <w:rFonts w:ascii="Times New Roman" w:hAnsi="Times New Roman" w:cs="Times New Roman"/>
          <w:bCs/>
          <w:sz w:val="24"/>
          <w:szCs w:val="24"/>
        </w:rPr>
      </w:pPr>
      <w:r w:rsidRPr="00405808">
        <w:rPr>
          <w:rFonts w:ascii="Times New Roman" w:hAnsi="Times New Roman" w:cs="Times New Roman"/>
          <w:bCs/>
          <w:sz w:val="24"/>
          <w:szCs w:val="24"/>
        </w:rPr>
        <w:t>7.</w:t>
      </w:r>
      <w:r w:rsidRPr="00405808">
        <w:rPr>
          <w:rFonts w:ascii="Times New Roman" w:hAnsi="Times New Roman" w:cs="Times New Roman"/>
          <w:bCs/>
          <w:sz w:val="24"/>
          <w:szCs w:val="24"/>
        </w:rPr>
        <w:tab/>
        <w:t>Statement to Media.</w:t>
      </w:r>
    </w:p>
    <w:p w14:paraId="04752A4E" w14:textId="086D4B1C" w:rsidR="00405808" w:rsidRPr="00405808" w:rsidRDefault="00405808" w:rsidP="00BE23A3">
      <w:pPr>
        <w:pStyle w:val="BodyText"/>
        <w:rPr>
          <w:rFonts w:ascii="Times New Roman" w:hAnsi="Times New Roman" w:cs="Times New Roman"/>
          <w:bCs/>
          <w:sz w:val="24"/>
          <w:szCs w:val="24"/>
        </w:rPr>
      </w:pPr>
      <w:r w:rsidRPr="00405808">
        <w:rPr>
          <w:rFonts w:ascii="Times New Roman" w:hAnsi="Times New Roman" w:cs="Times New Roman"/>
          <w:bCs/>
          <w:sz w:val="24"/>
          <w:szCs w:val="24"/>
        </w:rPr>
        <w:t>8.</w:t>
      </w:r>
      <w:r w:rsidRPr="00405808">
        <w:rPr>
          <w:rFonts w:ascii="Times New Roman" w:hAnsi="Times New Roman" w:cs="Times New Roman"/>
          <w:bCs/>
          <w:sz w:val="24"/>
          <w:szCs w:val="24"/>
        </w:rPr>
        <w:tab/>
        <w:t>Counselling services.</w:t>
      </w:r>
    </w:p>
    <w:p w14:paraId="1DE4A8A9" w14:textId="77777777" w:rsidR="00405808" w:rsidRPr="00405808" w:rsidRDefault="00405808" w:rsidP="00405808">
      <w:pPr>
        <w:pStyle w:val="BodyText"/>
        <w:rPr>
          <w:rFonts w:ascii="Times New Roman" w:hAnsi="Times New Roman" w:cs="Times New Roman"/>
          <w:bCs/>
          <w:sz w:val="24"/>
          <w:szCs w:val="24"/>
        </w:rPr>
      </w:pPr>
      <w:r w:rsidRPr="00405808">
        <w:rPr>
          <w:rFonts w:ascii="Times New Roman" w:hAnsi="Times New Roman" w:cs="Times New Roman"/>
          <w:bCs/>
          <w:sz w:val="24"/>
          <w:szCs w:val="24"/>
        </w:rPr>
        <w:lastRenderedPageBreak/>
        <w:t>9.</w:t>
      </w:r>
      <w:r w:rsidRPr="00405808">
        <w:rPr>
          <w:rFonts w:ascii="Times New Roman" w:hAnsi="Times New Roman" w:cs="Times New Roman"/>
          <w:bCs/>
          <w:sz w:val="24"/>
          <w:szCs w:val="24"/>
        </w:rPr>
        <w:tab/>
        <w:t>Contact with affected families.</w:t>
      </w:r>
    </w:p>
    <w:p w14:paraId="41690508" w14:textId="63E7386D" w:rsidR="00405808" w:rsidRPr="00405808" w:rsidRDefault="00405808" w:rsidP="00BE23A3">
      <w:pPr>
        <w:pStyle w:val="BodyText"/>
        <w:rPr>
          <w:rFonts w:ascii="Times New Roman" w:hAnsi="Times New Roman" w:cs="Times New Roman"/>
          <w:bCs/>
          <w:sz w:val="24"/>
          <w:szCs w:val="24"/>
        </w:rPr>
      </w:pPr>
      <w:r w:rsidRPr="00405808">
        <w:rPr>
          <w:rFonts w:ascii="Times New Roman" w:hAnsi="Times New Roman" w:cs="Times New Roman"/>
          <w:bCs/>
          <w:sz w:val="24"/>
          <w:szCs w:val="24"/>
        </w:rPr>
        <w:t>10.</w:t>
      </w:r>
      <w:r w:rsidRPr="00405808">
        <w:rPr>
          <w:rFonts w:ascii="Times New Roman" w:hAnsi="Times New Roman" w:cs="Times New Roman"/>
          <w:bCs/>
          <w:sz w:val="24"/>
          <w:szCs w:val="24"/>
        </w:rPr>
        <w:tab/>
        <w:t>Contact with insurance and legal advisors.</w:t>
      </w:r>
    </w:p>
    <w:p w14:paraId="74F2E05D" w14:textId="77777777" w:rsidR="00405808" w:rsidRPr="00405808" w:rsidRDefault="00405808" w:rsidP="00405808">
      <w:pPr>
        <w:pStyle w:val="BodyText"/>
        <w:rPr>
          <w:rFonts w:ascii="Times New Roman" w:hAnsi="Times New Roman" w:cs="Times New Roman"/>
          <w:bCs/>
          <w:sz w:val="24"/>
          <w:szCs w:val="24"/>
        </w:rPr>
      </w:pPr>
      <w:r w:rsidRPr="00405808">
        <w:rPr>
          <w:rFonts w:ascii="Times New Roman" w:hAnsi="Times New Roman" w:cs="Times New Roman"/>
          <w:bCs/>
          <w:sz w:val="24"/>
          <w:szCs w:val="24"/>
        </w:rPr>
        <w:t>11.</w:t>
      </w:r>
      <w:r w:rsidRPr="00405808">
        <w:rPr>
          <w:rFonts w:ascii="Times New Roman" w:hAnsi="Times New Roman" w:cs="Times New Roman"/>
          <w:bCs/>
          <w:sz w:val="24"/>
          <w:szCs w:val="24"/>
        </w:rPr>
        <w:tab/>
        <w:t>Long term planning.</w:t>
      </w:r>
    </w:p>
    <w:p w14:paraId="24965589" w14:textId="77777777" w:rsidR="00405808" w:rsidRPr="00405808" w:rsidRDefault="00405808" w:rsidP="00405808">
      <w:pPr>
        <w:pStyle w:val="BodyText"/>
        <w:rPr>
          <w:rFonts w:ascii="Times New Roman" w:hAnsi="Times New Roman" w:cs="Times New Roman"/>
          <w:bCs/>
          <w:sz w:val="24"/>
          <w:szCs w:val="24"/>
        </w:rPr>
      </w:pPr>
    </w:p>
    <w:p w14:paraId="66553649" w14:textId="4D216B80" w:rsidR="00405808" w:rsidRPr="00405808" w:rsidRDefault="00405808" w:rsidP="00427291">
      <w:pPr>
        <w:pStyle w:val="BodyText"/>
        <w:ind w:left="550" w:firstLine="0"/>
        <w:rPr>
          <w:rFonts w:ascii="Times New Roman" w:hAnsi="Times New Roman" w:cs="Times New Roman"/>
          <w:bCs/>
          <w:sz w:val="24"/>
          <w:szCs w:val="24"/>
        </w:rPr>
      </w:pPr>
      <w:r w:rsidRPr="00405808">
        <w:rPr>
          <w:rFonts w:ascii="Times New Roman" w:hAnsi="Times New Roman" w:cs="Times New Roman"/>
          <w:bCs/>
          <w:sz w:val="24"/>
          <w:szCs w:val="24"/>
        </w:rPr>
        <w:t xml:space="preserve">It is </w:t>
      </w:r>
      <w:r w:rsidR="007254C6">
        <w:rPr>
          <w:rFonts w:ascii="Times New Roman" w:hAnsi="Times New Roman" w:cs="Times New Roman"/>
          <w:bCs/>
          <w:sz w:val="24"/>
          <w:szCs w:val="24"/>
        </w:rPr>
        <w:t>MILC management</w:t>
      </w:r>
      <w:r w:rsidRPr="00405808">
        <w:rPr>
          <w:rFonts w:ascii="Times New Roman" w:hAnsi="Times New Roman" w:cs="Times New Roman"/>
          <w:bCs/>
          <w:sz w:val="24"/>
          <w:szCs w:val="24"/>
        </w:rPr>
        <w:t xml:space="preserve">’s responsibility to decide which aspects of the plan should be implemented. The staff’s responsibility is to follow procedures as directed and refer other possible actions to </w:t>
      </w:r>
      <w:r w:rsidR="007254C6">
        <w:rPr>
          <w:rFonts w:ascii="Times New Roman" w:hAnsi="Times New Roman" w:cs="Times New Roman"/>
          <w:bCs/>
          <w:sz w:val="24"/>
          <w:szCs w:val="24"/>
        </w:rPr>
        <w:t>MILC management</w:t>
      </w:r>
      <w:r w:rsidRPr="00405808">
        <w:rPr>
          <w:rFonts w:ascii="Times New Roman" w:hAnsi="Times New Roman" w:cs="Times New Roman"/>
          <w:bCs/>
          <w:sz w:val="24"/>
          <w:szCs w:val="24"/>
        </w:rPr>
        <w:t xml:space="preserve"> for approval.</w:t>
      </w:r>
      <w:r w:rsidR="00427291">
        <w:rPr>
          <w:rFonts w:ascii="Times New Roman" w:hAnsi="Times New Roman" w:cs="Times New Roman"/>
          <w:bCs/>
          <w:sz w:val="24"/>
          <w:szCs w:val="24"/>
        </w:rPr>
        <w:t xml:space="preserve">  </w:t>
      </w:r>
      <w:r w:rsidRPr="00405808">
        <w:rPr>
          <w:rFonts w:ascii="Times New Roman" w:hAnsi="Times New Roman" w:cs="Times New Roman"/>
          <w:bCs/>
          <w:sz w:val="24"/>
          <w:szCs w:val="24"/>
        </w:rPr>
        <w:t>The staff should be sensitive, pastorally aware, warm and are not to exceed areas of responsibility in word or action.</w:t>
      </w:r>
      <w:r w:rsidR="00427291">
        <w:rPr>
          <w:rFonts w:ascii="Times New Roman" w:hAnsi="Times New Roman" w:cs="Times New Roman"/>
          <w:bCs/>
          <w:sz w:val="24"/>
          <w:szCs w:val="24"/>
        </w:rPr>
        <w:t xml:space="preserve">  </w:t>
      </w:r>
      <w:r w:rsidRPr="00405808">
        <w:rPr>
          <w:rFonts w:ascii="Times New Roman" w:hAnsi="Times New Roman" w:cs="Times New Roman"/>
          <w:bCs/>
          <w:sz w:val="24"/>
          <w:szCs w:val="24"/>
        </w:rPr>
        <w:t>In these situations, tension will be high and the public may be hypercritical. Communication and teamwork are vitally important or criticism will occur.</w:t>
      </w:r>
    </w:p>
    <w:p w14:paraId="6E108C9F" w14:textId="77777777" w:rsidR="00405808" w:rsidRPr="00405808" w:rsidRDefault="00405808" w:rsidP="00405808">
      <w:pPr>
        <w:pStyle w:val="BodyText"/>
        <w:rPr>
          <w:rFonts w:ascii="Times New Roman" w:hAnsi="Times New Roman" w:cs="Times New Roman"/>
          <w:bCs/>
          <w:sz w:val="24"/>
          <w:szCs w:val="24"/>
        </w:rPr>
      </w:pPr>
    </w:p>
    <w:p w14:paraId="62A9557D" w14:textId="77777777" w:rsidR="001402C3" w:rsidRDefault="001402C3">
      <w:pPr>
        <w:rPr>
          <w:rFonts w:ascii="Times New Roman" w:hAnsi="Times New Roman" w:cs="Times New Roman"/>
          <w:b/>
          <w:sz w:val="24"/>
          <w:szCs w:val="24"/>
        </w:rPr>
      </w:pPr>
      <w:r>
        <w:rPr>
          <w:rFonts w:ascii="Times New Roman" w:hAnsi="Times New Roman" w:cs="Times New Roman"/>
          <w:b/>
          <w:sz w:val="24"/>
          <w:szCs w:val="24"/>
        </w:rPr>
        <w:br w:type="page"/>
      </w:r>
    </w:p>
    <w:p w14:paraId="0BEFA481" w14:textId="0A24044F" w:rsidR="00405808" w:rsidRPr="00BE23A3" w:rsidRDefault="00405808" w:rsidP="00405808">
      <w:pPr>
        <w:pStyle w:val="BodyText"/>
        <w:rPr>
          <w:rFonts w:ascii="Times New Roman" w:hAnsi="Times New Roman" w:cs="Times New Roman"/>
          <w:b/>
          <w:sz w:val="24"/>
          <w:szCs w:val="24"/>
        </w:rPr>
      </w:pPr>
      <w:r w:rsidRPr="00BE23A3">
        <w:rPr>
          <w:rFonts w:ascii="Times New Roman" w:hAnsi="Times New Roman" w:cs="Times New Roman"/>
          <w:b/>
          <w:sz w:val="24"/>
          <w:szCs w:val="24"/>
        </w:rPr>
        <w:lastRenderedPageBreak/>
        <w:t>P</w:t>
      </w:r>
      <w:r w:rsidR="001402C3">
        <w:rPr>
          <w:rFonts w:ascii="Times New Roman" w:hAnsi="Times New Roman" w:cs="Times New Roman"/>
          <w:b/>
          <w:sz w:val="24"/>
          <w:szCs w:val="24"/>
        </w:rPr>
        <w:t>rocedures</w:t>
      </w:r>
    </w:p>
    <w:p w14:paraId="31657C77" w14:textId="77777777" w:rsidR="00BE23A3" w:rsidRPr="00405808" w:rsidRDefault="00BE23A3" w:rsidP="00405808">
      <w:pPr>
        <w:pStyle w:val="BodyText"/>
        <w:rPr>
          <w:rFonts w:ascii="Times New Roman" w:hAnsi="Times New Roman" w:cs="Times New Roman"/>
          <w:bCs/>
          <w:sz w:val="24"/>
          <w:szCs w:val="24"/>
        </w:rPr>
      </w:pPr>
    </w:p>
    <w:p w14:paraId="247D005E" w14:textId="06EE0318" w:rsidR="003611EE" w:rsidRPr="008D2521" w:rsidRDefault="00405808" w:rsidP="008D2521">
      <w:pPr>
        <w:pStyle w:val="BodyText"/>
        <w:rPr>
          <w:rFonts w:ascii="Times New Roman" w:hAnsi="Times New Roman" w:cs="Times New Roman"/>
          <w:b/>
          <w:sz w:val="24"/>
          <w:szCs w:val="24"/>
        </w:rPr>
      </w:pPr>
      <w:r w:rsidRPr="00BE23A3">
        <w:rPr>
          <w:rFonts w:ascii="Times New Roman" w:hAnsi="Times New Roman" w:cs="Times New Roman"/>
          <w:b/>
          <w:sz w:val="24"/>
          <w:szCs w:val="24"/>
        </w:rPr>
        <w:t xml:space="preserve">Response through First 24 Hours </w:t>
      </w:r>
    </w:p>
    <w:p w14:paraId="3C156D4B" w14:textId="41D7585F" w:rsidR="00405808" w:rsidRPr="00405808" w:rsidRDefault="00405808" w:rsidP="00291927">
      <w:pPr>
        <w:pStyle w:val="BodyText"/>
        <w:numPr>
          <w:ilvl w:val="0"/>
          <w:numId w:val="5"/>
        </w:numPr>
        <w:rPr>
          <w:rFonts w:ascii="Times New Roman" w:hAnsi="Times New Roman" w:cs="Times New Roman"/>
          <w:bCs/>
          <w:sz w:val="24"/>
          <w:szCs w:val="24"/>
        </w:rPr>
      </w:pPr>
      <w:r w:rsidRPr="00405808">
        <w:rPr>
          <w:rFonts w:ascii="Times New Roman" w:hAnsi="Times New Roman" w:cs="Times New Roman"/>
          <w:bCs/>
          <w:sz w:val="24"/>
          <w:szCs w:val="24"/>
        </w:rPr>
        <w:t>Go to Scene</w:t>
      </w:r>
    </w:p>
    <w:p w14:paraId="1D0E9F3B" w14:textId="77777777" w:rsidR="00405808" w:rsidRPr="00405808" w:rsidRDefault="00405808" w:rsidP="00291927">
      <w:pPr>
        <w:pStyle w:val="BodyText"/>
        <w:numPr>
          <w:ilvl w:val="0"/>
          <w:numId w:val="5"/>
        </w:numPr>
        <w:rPr>
          <w:rFonts w:ascii="Times New Roman" w:hAnsi="Times New Roman" w:cs="Times New Roman"/>
          <w:bCs/>
          <w:sz w:val="24"/>
          <w:szCs w:val="24"/>
        </w:rPr>
      </w:pPr>
      <w:r w:rsidRPr="00405808">
        <w:rPr>
          <w:rFonts w:ascii="Times New Roman" w:hAnsi="Times New Roman" w:cs="Times New Roman"/>
          <w:bCs/>
          <w:sz w:val="24"/>
          <w:szCs w:val="24"/>
        </w:rPr>
        <w:t>Collect information</w:t>
      </w:r>
    </w:p>
    <w:p w14:paraId="25175E69" w14:textId="7D661DA2" w:rsidR="00405808" w:rsidRPr="00405808" w:rsidRDefault="00405808" w:rsidP="00291927">
      <w:pPr>
        <w:pStyle w:val="BodyText"/>
        <w:numPr>
          <w:ilvl w:val="0"/>
          <w:numId w:val="5"/>
        </w:numPr>
        <w:rPr>
          <w:rFonts w:ascii="Times New Roman" w:hAnsi="Times New Roman" w:cs="Times New Roman"/>
          <w:bCs/>
          <w:sz w:val="24"/>
          <w:szCs w:val="24"/>
        </w:rPr>
      </w:pPr>
      <w:r w:rsidRPr="00405808">
        <w:rPr>
          <w:rFonts w:ascii="Times New Roman" w:hAnsi="Times New Roman" w:cs="Times New Roman"/>
          <w:bCs/>
          <w:sz w:val="24"/>
          <w:szCs w:val="24"/>
        </w:rPr>
        <w:t>Make assessment from reliable sources especially staff witnesses</w:t>
      </w:r>
    </w:p>
    <w:p w14:paraId="478537A4" w14:textId="518BC9FC" w:rsidR="00405808" w:rsidRPr="00405808" w:rsidRDefault="00405808" w:rsidP="00291927">
      <w:pPr>
        <w:pStyle w:val="BodyText"/>
        <w:numPr>
          <w:ilvl w:val="0"/>
          <w:numId w:val="5"/>
        </w:numPr>
        <w:rPr>
          <w:rFonts w:ascii="Times New Roman" w:hAnsi="Times New Roman" w:cs="Times New Roman"/>
          <w:bCs/>
          <w:sz w:val="24"/>
          <w:szCs w:val="24"/>
        </w:rPr>
      </w:pPr>
      <w:r w:rsidRPr="00405808">
        <w:rPr>
          <w:rFonts w:ascii="Times New Roman" w:hAnsi="Times New Roman" w:cs="Times New Roman"/>
          <w:bCs/>
          <w:sz w:val="24"/>
          <w:szCs w:val="24"/>
        </w:rPr>
        <w:t>Inform affected Parents</w:t>
      </w:r>
    </w:p>
    <w:p w14:paraId="5CB46D83" w14:textId="00D9A12D" w:rsidR="00405808" w:rsidRPr="00405808" w:rsidRDefault="00405808" w:rsidP="00291927">
      <w:pPr>
        <w:pStyle w:val="BodyText"/>
        <w:numPr>
          <w:ilvl w:val="0"/>
          <w:numId w:val="5"/>
        </w:numPr>
        <w:rPr>
          <w:rFonts w:ascii="Times New Roman" w:hAnsi="Times New Roman" w:cs="Times New Roman"/>
          <w:bCs/>
          <w:sz w:val="24"/>
          <w:szCs w:val="24"/>
        </w:rPr>
      </w:pPr>
      <w:r w:rsidRPr="00405808">
        <w:rPr>
          <w:rFonts w:ascii="Times New Roman" w:hAnsi="Times New Roman" w:cs="Times New Roman"/>
          <w:bCs/>
          <w:sz w:val="24"/>
          <w:szCs w:val="24"/>
        </w:rPr>
        <w:t>Call C</w:t>
      </w:r>
      <w:r w:rsidR="007254C6">
        <w:rPr>
          <w:rFonts w:ascii="Times New Roman" w:hAnsi="Times New Roman" w:cs="Times New Roman"/>
          <w:bCs/>
          <w:sz w:val="24"/>
          <w:szCs w:val="24"/>
        </w:rPr>
        <w:t xml:space="preserve">ritical </w:t>
      </w:r>
      <w:r w:rsidRPr="00405808">
        <w:rPr>
          <w:rFonts w:ascii="Times New Roman" w:hAnsi="Times New Roman" w:cs="Times New Roman"/>
          <w:bCs/>
          <w:sz w:val="24"/>
          <w:szCs w:val="24"/>
        </w:rPr>
        <w:t>I</w:t>
      </w:r>
      <w:r w:rsidR="007254C6">
        <w:rPr>
          <w:rFonts w:ascii="Times New Roman" w:hAnsi="Times New Roman" w:cs="Times New Roman"/>
          <w:bCs/>
          <w:sz w:val="24"/>
          <w:szCs w:val="24"/>
        </w:rPr>
        <w:t xml:space="preserve">ncident Committee </w:t>
      </w:r>
      <w:r w:rsidRPr="00405808">
        <w:rPr>
          <w:rFonts w:ascii="Times New Roman" w:hAnsi="Times New Roman" w:cs="Times New Roman"/>
          <w:bCs/>
          <w:sz w:val="24"/>
          <w:szCs w:val="24"/>
        </w:rPr>
        <w:t>for Action</w:t>
      </w:r>
    </w:p>
    <w:p w14:paraId="10DA19C1" w14:textId="2A5CF74F" w:rsidR="00405808" w:rsidRPr="00405808" w:rsidRDefault="00405808" w:rsidP="00291927">
      <w:pPr>
        <w:pStyle w:val="BodyText"/>
        <w:numPr>
          <w:ilvl w:val="0"/>
          <w:numId w:val="5"/>
        </w:numPr>
        <w:rPr>
          <w:rFonts w:ascii="Times New Roman" w:hAnsi="Times New Roman" w:cs="Times New Roman"/>
          <w:bCs/>
          <w:sz w:val="24"/>
          <w:szCs w:val="24"/>
        </w:rPr>
      </w:pPr>
      <w:r w:rsidRPr="00405808">
        <w:rPr>
          <w:rFonts w:ascii="Times New Roman" w:hAnsi="Times New Roman" w:cs="Times New Roman"/>
          <w:bCs/>
          <w:sz w:val="24"/>
          <w:szCs w:val="24"/>
        </w:rPr>
        <w:t>Staff cover for management team and those involved in incident</w:t>
      </w:r>
      <w:r w:rsidR="00393AFC">
        <w:rPr>
          <w:rFonts w:ascii="Times New Roman" w:hAnsi="Times New Roman" w:cs="Times New Roman"/>
          <w:bCs/>
          <w:sz w:val="24"/>
          <w:szCs w:val="24"/>
        </w:rPr>
        <w:t>.</w:t>
      </w:r>
      <w:r w:rsidRPr="00405808">
        <w:rPr>
          <w:rFonts w:ascii="Times New Roman" w:hAnsi="Times New Roman" w:cs="Times New Roman"/>
          <w:bCs/>
          <w:sz w:val="24"/>
          <w:szCs w:val="24"/>
        </w:rPr>
        <w:t xml:space="preserve"> Notif</w:t>
      </w:r>
      <w:r w:rsidR="00393AFC">
        <w:rPr>
          <w:rFonts w:ascii="Times New Roman" w:hAnsi="Times New Roman" w:cs="Times New Roman"/>
          <w:bCs/>
          <w:sz w:val="24"/>
          <w:szCs w:val="24"/>
        </w:rPr>
        <w:t>y reception.</w:t>
      </w:r>
    </w:p>
    <w:p w14:paraId="1A1AA874" w14:textId="77777777" w:rsidR="00405808" w:rsidRPr="00405808" w:rsidRDefault="00405808" w:rsidP="00291927">
      <w:pPr>
        <w:pStyle w:val="BodyText"/>
        <w:numPr>
          <w:ilvl w:val="0"/>
          <w:numId w:val="5"/>
        </w:numPr>
        <w:rPr>
          <w:rFonts w:ascii="Times New Roman" w:hAnsi="Times New Roman" w:cs="Times New Roman"/>
          <w:bCs/>
          <w:sz w:val="24"/>
          <w:szCs w:val="24"/>
        </w:rPr>
      </w:pPr>
      <w:r w:rsidRPr="00405808">
        <w:rPr>
          <w:rFonts w:ascii="Times New Roman" w:hAnsi="Times New Roman" w:cs="Times New Roman"/>
          <w:bCs/>
          <w:sz w:val="24"/>
          <w:szCs w:val="24"/>
        </w:rPr>
        <w:t>Establish management plan</w:t>
      </w:r>
    </w:p>
    <w:p w14:paraId="0BBD2B7B" w14:textId="77777777" w:rsidR="00405808" w:rsidRPr="00405808" w:rsidRDefault="00405808" w:rsidP="00291927">
      <w:pPr>
        <w:pStyle w:val="BodyText"/>
        <w:numPr>
          <w:ilvl w:val="0"/>
          <w:numId w:val="5"/>
        </w:numPr>
        <w:rPr>
          <w:rFonts w:ascii="Times New Roman" w:hAnsi="Times New Roman" w:cs="Times New Roman"/>
          <w:bCs/>
          <w:sz w:val="24"/>
          <w:szCs w:val="24"/>
        </w:rPr>
      </w:pPr>
      <w:r w:rsidRPr="00405808">
        <w:rPr>
          <w:rFonts w:ascii="Times New Roman" w:hAnsi="Times New Roman" w:cs="Times New Roman"/>
          <w:bCs/>
          <w:sz w:val="24"/>
          <w:szCs w:val="24"/>
        </w:rPr>
        <w:t>Identify staff and students affected</w:t>
      </w:r>
    </w:p>
    <w:p w14:paraId="0BF2F9B4" w14:textId="4E81CD51" w:rsidR="00405808" w:rsidRPr="00405808" w:rsidRDefault="00405808" w:rsidP="00291927">
      <w:pPr>
        <w:pStyle w:val="BodyText"/>
        <w:numPr>
          <w:ilvl w:val="0"/>
          <w:numId w:val="5"/>
        </w:numPr>
        <w:tabs>
          <w:tab w:val="left" w:pos="6624"/>
        </w:tabs>
        <w:rPr>
          <w:rFonts w:ascii="Times New Roman" w:hAnsi="Times New Roman" w:cs="Times New Roman"/>
          <w:bCs/>
          <w:sz w:val="24"/>
          <w:szCs w:val="24"/>
        </w:rPr>
      </w:pPr>
      <w:r w:rsidRPr="00405808">
        <w:rPr>
          <w:rFonts w:ascii="Times New Roman" w:hAnsi="Times New Roman" w:cs="Times New Roman"/>
          <w:bCs/>
          <w:sz w:val="24"/>
          <w:szCs w:val="24"/>
        </w:rPr>
        <w:t>Determine whether additional support from agencies required</w:t>
      </w:r>
    </w:p>
    <w:p w14:paraId="7AD44B33" w14:textId="15FB895C" w:rsidR="00405808" w:rsidRPr="00405808" w:rsidRDefault="00405808" w:rsidP="00291927">
      <w:pPr>
        <w:pStyle w:val="BodyText"/>
        <w:numPr>
          <w:ilvl w:val="0"/>
          <w:numId w:val="5"/>
        </w:numPr>
        <w:rPr>
          <w:rFonts w:ascii="Times New Roman" w:hAnsi="Times New Roman" w:cs="Times New Roman"/>
          <w:bCs/>
          <w:sz w:val="24"/>
          <w:szCs w:val="24"/>
        </w:rPr>
      </w:pPr>
      <w:r w:rsidRPr="00405808">
        <w:rPr>
          <w:rFonts w:ascii="Times New Roman" w:hAnsi="Times New Roman" w:cs="Times New Roman"/>
          <w:bCs/>
          <w:sz w:val="24"/>
          <w:szCs w:val="24"/>
        </w:rPr>
        <w:t>Inform Whole School Staff</w:t>
      </w:r>
    </w:p>
    <w:p w14:paraId="225C16B3" w14:textId="4B885536" w:rsidR="00405808" w:rsidRPr="00405808" w:rsidRDefault="00405808" w:rsidP="00291927">
      <w:pPr>
        <w:pStyle w:val="BodyText"/>
        <w:numPr>
          <w:ilvl w:val="0"/>
          <w:numId w:val="5"/>
        </w:numPr>
        <w:rPr>
          <w:rFonts w:ascii="Times New Roman" w:hAnsi="Times New Roman" w:cs="Times New Roman"/>
          <w:bCs/>
          <w:sz w:val="24"/>
          <w:szCs w:val="24"/>
        </w:rPr>
      </w:pPr>
      <w:r w:rsidRPr="00405808">
        <w:rPr>
          <w:rFonts w:ascii="Times New Roman" w:hAnsi="Times New Roman" w:cs="Times New Roman"/>
          <w:bCs/>
          <w:sz w:val="24"/>
          <w:szCs w:val="24"/>
        </w:rPr>
        <w:t>During staff briefing - if necessary</w:t>
      </w:r>
      <w:r w:rsidR="00393AFC">
        <w:rPr>
          <w:rFonts w:ascii="Times New Roman" w:hAnsi="Times New Roman" w:cs="Times New Roman"/>
          <w:bCs/>
          <w:sz w:val="24"/>
          <w:szCs w:val="24"/>
        </w:rPr>
        <w:t>,</w:t>
      </w:r>
      <w:r w:rsidRPr="00405808">
        <w:rPr>
          <w:rFonts w:ascii="Times New Roman" w:hAnsi="Times New Roman" w:cs="Times New Roman"/>
          <w:bCs/>
          <w:sz w:val="24"/>
          <w:szCs w:val="24"/>
        </w:rPr>
        <w:t xml:space="preserve"> students to be supervised by allocated staff </w:t>
      </w:r>
    </w:p>
    <w:p w14:paraId="41DFA459" w14:textId="77777777" w:rsidR="00405808" w:rsidRPr="00405808" w:rsidRDefault="00405808" w:rsidP="00291927">
      <w:pPr>
        <w:pStyle w:val="BodyText"/>
        <w:numPr>
          <w:ilvl w:val="0"/>
          <w:numId w:val="5"/>
        </w:numPr>
        <w:rPr>
          <w:rFonts w:ascii="Times New Roman" w:hAnsi="Times New Roman" w:cs="Times New Roman"/>
          <w:bCs/>
          <w:sz w:val="24"/>
          <w:szCs w:val="24"/>
        </w:rPr>
      </w:pPr>
      <w:r w:rsidRPr="00405808">
        <w:rPr>
          <w:rFonts w:ascii="Times New Roman" w:hAnsi="Times New Roman" w:cs="Times New Roman"/>
          <w:bCs/>
          <w:sz w:val="24"/>
          <w:szCs w:val="24"/>
        </w:rPr>
        <w:t>Provide facts of the incident</w:t>
      </w:r>
    </w:p>
    <w:p w14:paraId="3BB0C392" w14:textId="77777777" w:rsidR="00405808" w:rsidRPr="00405808" w:rsidRDefault="00405808" w:rsidP="00291927">
      <w:pPr>
        <w:pStyle w:val="BodyText"/>
        <w:numPr>
          <w:ilvl w:val="0"/>
          <w:numId w:val="5"/>
        </w:numPr>
        <w:rPr>
          <w:rFonts w:ascii="Times New Roman" w:hAnsi="Times New Roman" w:cs="Times New Roman"/>
          <w:bCs/>
          <w:sz w:val="24"/>
          <w:szCs w:val="24"/>
        </w:rPr>
      </w:pPr>
      <w:r w:rsidRPr="00405808">
        <w:rPr>
          <w:rFonts w:ascii="Times New Roman" w:hAnsi="Times New Roman" w:cs="Times New Roman"/>
          <w:bCs/>
          <w:sz w:val="24"/>
          <w:szCs w:val="24"/>
        </w:rPr>
        <w:t>Outline the proposed management plan</w:t>
      </w:r>
    </w:p>
    <w:p w14:paraId="074B9EB2" w14:textId="77777777" w:rsidR="00405808" w:rsidRPr="00405808" w:rsidRDefault="00405808" w:rsidP="00291927">
      <w:pPr>
        <w:pStyle w:val="BodyText"/>
        <w:numPr>
          <w:ilvl w:val="0"/>
          <w:numId w:val="5"/>
        </w:numPr>
        <w:rPr>
          <w:rFonts w:ascii="Times New Roman" w:hAnsi="Times New Roman" w:cs="Times New Roman"/>
          <w:bCs/>
          <w:sz w:val="24"/>
          <w:szCs w:val="24"/>
        </w:rPr>
      </w:pPr>
      <w:r w:rsidRPr="00405808">
        <w:rPr>
          <w:rFonts w:ascii="Times New Roman" w:hAnsi="Times New Roman" w:cs="Times New Roman"/>
          <w:bCs/>
          <w:sz w:val="24"/>
          <w:szCs w:val="24"/>
        </w:rPr>
        <w:t>Suggest sources of personal support for teachers</w:t>
      </w:r>
    </w:p>
    <w:p w14:paraId="2EC7CA7D" w14:textId="0F166F06" w:rsidR="00405808" w:rsidRPr="00405808" w:rsidRDefault="00405808" w:rsidP="00291927">
      <w:pPr>
        <w:pStyle w:val="BodyText"/>
        <w:numPr>
          <w:ilvl w:val="0"/>
          <w:numId w:val="5"/>
        </w:numPr>
        <w:rPr>
          <w:rFonts w:ascii="Times New Roman" w:hAnsi="Times New Roman" w:cs="Times New Roman"/>
          <w:bCs/>
          <w:sz w:val="24"/>
          <w:szCs w:val="24"/>
        </w:rPr>
      </w:pPr>
      <w:r w:rsidRPr="00405808">
        <w:rPr>
          <w:rFonts w:ascii="Times New Roman" w:hAnsi="Times New Roman" w:cs="Times New Roman"/>
          <w:bCs/>
          <w:sz w:val="24"/>
          <w:szCs w:val="24"/>
        </w:rPr>
        <w:t>Brief teachers about their role, possible reaction of students</w:t>
      </w:r>
    </w:p>
    <w:p w14:paraId="63D951D3" w14:textId="176E6555" w:rsidR="00405808" w:rsidRPr="00405808" w:rsidRDefault="00405808" w:rsidP="00291927">
      <w:pPr>
        <w:pStyle w:val="BodyText"/>
        <w:numPr>
          <w:ilvl w:val="0"/>
          <w:numId w:val="5"/>
        </w:numPr>
        <w:rPr>
          <w:rFonts w:ascii="Times New Roman" w:hAnsi="Times New Roman" w:cs="Times New Roman"/>
          <w:bCs/>
          <w:sz w:val="24"/>
          <w:szCs w:val="24"/>
        </w:rPr>
      </w:pPr>
      <w:r w:rsidRPr="00405808">
        <w:rPr>
          <w:rFonts w:ascii="Times New Roman" w:hAnsi="Times New Roman" w:cs="Times New Roman"/>
          <w:bCs/>
          <w:sz w:val="24"/>
          <w:szCs w:val="24"/>
        </w:rPr>
        <w:t xml:space="preserve">Inform School </w:t>
      </w:r>
      <w:r w:rsidR="003611EE">
        <w:rPr>
          <w:rFonts w:ascii="Times New Roman" w:hAnsi="Times New Roman" w:cs="Times New Roman"/>
          <w:bCs/>
          <w:sz w:val="24"/>
          <w:szCs w:val="24"/>
        </w:rPr>
        <w:t>as one</w:t>
      </w:r>
    </w:p>
    <w:p w14:paraId="2324E8A4" w14:textId="78FA6DB6" w:rsidR="00405808" w:rsidRPr="00405808" w:rsidRDefault="00405808" w:rsidP="00291927">
      <w:pPr>
        <w:pStyle w:val="BodyText"/>
        <w:numPr>
          <w:ilvl w:val="0"/>
          <w:numId w:val="5"/>
        </w:numPr>
        <w:rPr>
          <w:rFonts w:ascii="Times New Roman" w:hAnsi="Times New Roman" w:cs="Times New Roman"/>
          <w:bCs/>
          <w:sz w:val="24"/>
          <w:szCs w:val="24"/>
        </w:rPr>
      </w:pPr>
      <w:r w:rsidRPr="00405808">
        <w:rPr>
          <w:rFonts w:ascii="Times New Roman" w:hAnsi="Times New Roman" w:cs="Times New Roman"/>
          <w:bCs/>
          <w:sz w:val="24"/>
          <w:szCs w:val="24"/>
        </w:rPr>
        <w:t>Talk in classes with class teachers</w:t>
      </w:r>
    </w:p>
    <w:p w14:paraId="7EECB236" w14:textId="274F8E5B" w:rsidR="00405808" w:rsidRPr="00405808" w:rsidRDefault="00405808" w:rsidP="00291927">
      <w:pPr>
        <w:pStyle w:val="BodyText"/>
        <w:numPr>
          <w:ilvl w:val="0"/>
          <w:numId w:val="5"/>
        </w:numPr>
        <w:rPr>
          <w:rFonts w:ascii="Times New Roman" w:hAnsi="Times New Roman" w:cs="Times New Roman"/>
          <w:bCs/>
          <w:sz w:val="24"/>
          <w:szCs w:val="24"/>
        </w:rPr>
      </w:pPr>
      <w:r w:rsidRPr="00405808">
        <w:rPr>
          <w:rFonts w:ascii="Times New Roman" w:hAnsi="Times New Roman" w:cs="Times New Roman"/>
          <w:bCs/>
          <w:sz w:val="24"/>
          <w:szCs w:val="24"/>
        </w:rPr>
        <w:t>Assess needs of affected group</w:t>
      </w:r>
    </w:p>
    <w:p w14:paraId="303DB9B4" w14:textId="7B05AAEE" w:rsidR="00427291" w:rsidRDefault="00405808" w:rsidP="00291927">
      <w:pPr>
        <w:pStyle w:val="BodyText"/>
        <w:numPr>
          <w:ilvl w:val="0"/>
          <w:numId w:val="5"/>
        </w:numPr>
        <w:rPr>
          <w:rFonts w:ascii="Times New Roman" w:hAnsi="Times New Roman" w:cs="Times New Roman"/>
          <w:bCs/>
          <w:sz w:val="24"/>
          <w:szCs w:val="24"/>
        </w:rPr>
      </w:pPr>
      <w:r w:rsidRPr="00405808">
        <w:rPr>
          <w:rFonts w:ascii="Times New Roman" w:hAnsi="Times New Roman" w:cs="Times New Roman"/>
          <w:bCs/>
          <w:sz w:val="24"/>
          <w:szCs w:val="24"/>
        </w:rPr>
        <w:t xml:space="preserve">Set up recovery rooms as needed (student/staff) with appropriate support person </w:t>
      </w:r>
      <w:r w:rsidR="003611EE">
        <w:rPr>
          <w:rFonts w:ascii="Times New Roman" w:hAnsi="Times New Roman" w:cs="Times New Roman"/>
          <w:bCs/>
          <w:sz w:val="24"/>
          <w:szCs w:val="24"/>
        </w:rPr>
        <w:t>a</w:t>
      </w:r>
      <w:r w:rsidRPr="00405808">
        <w:rPr>
          <w:rFonts w:ascii="Times New Roman" w:hAnsi="Times New Roman" w:cs="Times New Roman"/>
          <w:bCs/>
          <w:sz w:val="24"/>
          <w:szCs w:val="24"/>
        </w:rPr>
        <w:t>ccess for several days</w:t>
      </w:r>
    </w:p>
    <w:p w14:paraId="5E10ACCB" w14:textId="740D54B0" w:rsidR="00405808" w:rsidRPr="00393AFC" w:rsidRDefault="00405808" w:rsidP="00393AFC">
      <w:pPr>
        <w:pStyle w:val="BodyText"/>
        <w:numPr>
          <w:ilvl w:val="0"/>
          <w:numId w:val="5"/>
        </w:numPr>
        <w:rPr>
          <w:rFonts w:ascii="Times New Roman" w:hAnsi="Times New Roman" w:cs="Times New Roman"/>
          <w:bCs/>
          <w:sz w:val="24"/>
          <w:szCs w:val="24"/>
        </w:rPr>
      </w:pPr>
      <w:r w:rsidRPr="00405808">
        <w:rPr>
          <w:rFonts w:ascii="Times New Roman" w:hAnsi="Times New Roman" w:cs="Times New Roman"/>
          <w:bCs/>
          <w:sz w:val="24"/>
          <w:szCs w:val="24"/>
        </w:rPr>
        <w:t>Set up debrief sessions</w:t>
      </w:r>
      <w:r w:rsidR="00393AFC">
        <w:rPr>
          <w:rFonts w:ascii="Times New Roman" w:hAnsi="Times New Roman" w:cs="Times New Roman"/>
          <w:bCs/>
          <w:sz w:val="24"/>
          <w:szCs w:val="24"/>
        </w:rPr>
        <w:t xml:space="preserve"> and c</w:t>
      </w:r>
      <w:r w:rsidRPr="00393AFC">
        <w:rPr>
          <w:rFonts w:ascii="Times New Roman" w:hAnsi="Times New Roman" w:cs="Times New Roman"/>
          <w:bCs/>
          <w:sz w:val="24"/>
          <w:szCs w:val="24"/>
        </w:rPr>
        <w:t>ounselling</w:t>
      </w:r>
    </w:p>
    <w:p w14:paraId="71C7AEA6" w14:textId="77777777" w:rsidR="00393AFC" w:rsidRDefault="00405808" w:rsidP="00291927">
      <w:pPr>
        <w:pStyle w:val="BodyText"/>
        <w:numPr>
          <w:ilvl w:val="0"/>
          <w:numId w:val="5"/>
        </w:numPr>
        <w:rPr>
          <w:rFonts w:ascii="Times New Roman" w:hAnsi="Times New Roman" w:cs="Times New Roman"/>
          <w:bCs/>
          <w:sz w:val="24"/>
          <w:szCs w:val="24"/>
        </w:rPr>
      </w:pPr>
      <w:r w:rsidRPr="00405808">
        <w:rPr>
          <w:rFonts w:ascii="Times New Roman" w:hAnsi="Times New Roman" w:cs="Times New Roman"/>
          <w:bCs/>
          <w:sz w:val="24"/>
          <w:szCs w:val="24"/>
        </w:rPr>
        <w:t xml:space="preserve">Prepare letter for affected group parents </w:t>
      </w:r>
    </w:p>
    <w:p w14:paraId="4FA6B6FF" w14:textId="3E76E1F8" w:rsidR="00405808" w:rsidRPr="00405808" w:rsidRDefault="00405808" w:rsidP="00291927">
      <w:pPr>
        <w:pStyle w:val="BodyText"/>
        <w:numPr>
          <w:ilvl w:val="0"/>
          <w:numId w:val="5"/>
        </w:numPr>
        <w:rPr>
          <w:rFonts w:ascii="Times New Roman" w:hAnsi="Times New Roman" w:cs="Times New Roman"/>
          <w:bCs/>
          <w:sz w:val="24"/>
          <w:szCs w:val="24"/>
        </w:rPr>
      </w:pPr>
      <w:r w:rsidRPr="00405808">
        <w:rPr>
          <w:rFonts w:ascii="Times New Roman" w:hAnsi="Times New Roman" w:cs="Times New Roman"/>
          <w:bCs/>
          <w:sz w:val="24"/>
          <w:szCs w:val="24"/>
        </w:rPr>
        <w:t>Offer counselling support to bereaved parents</w:t>
      </w:r>
    </w:p>
    <w:p w14:paraId="73D36497" w14:textId="4EB1BC21" w:rsidR="00405808" w:rsidRPr="00405808" w:rsidRDefault="00405808" w:rsidP="00291927">
      <w:pPr>
        <w:pStyle w:val="BodyText"/>
        <w:numPr>
          <w:ilvl w:val="0"/>
          <w:numId w:val="5"/>
        </w:numPr>
        <w:rPr>
          <w:rFonts w:ascii="Times New Roman" w:hAnsi="Times New Roman" w:cs="Times New Roman"/>
          <w:bCs/>
          <w:sz w:val="24"/>
          <w:szCs w:val="24"/>
        </w:rPr>
      </w:pPr>
      <w:r w:rsidRPr="00405808">
        <w:rPr>
          <w:rFonts w:ascii="Times New Roman" w:hAnsi="Times New Roman" w:cs="Times New Roman"/>
          <w:bCs/>
          <w:sz w:val="24"/>
          <w:szCs w:val="24"/>
        </w:rPr>
        <w:t>Compose letter for all parents</w:t>
      </w:r>
    </w:p>
    <w:p w14:paraId="635A7DF6" w14:textId="1484020E" w:rsidR="00405808" w:rsidRPr="00405808" w:rsidRDefault="00405808" w:rsidP="00291927">
      <w:pPr>
        <w:pStyle w:val="BodyText"/>
        <w:numPr>
          <w:ilvl w:val="0"/>
          <w:numId w:val="5"/>
        </w:numPr>
        <w:rPr>
          <w:rFonts w:ascii="Times New Roman" w:hAnsi="Times New Roman" w:cs="Times New Roman"/>
          <w:bCs/>
          <w:sz w:val="24"/>
          <w:szCs w:val="24"/>
        </w:rPr>
      </w:pPr>
      <w:r w:rsidRPr="00405808">
        <w:rPr>
          <w:rFonts w:ascii="Times New Roman" w:hAnsi="Times New Roman" w:cs="Times New Roman"/>
          <w:bCs/>
          <w:sz w:val="24"/>
          <w:szCs w:val="24"/>
        </w:rPr>
        <w:t>Inform media/insurance/law etc</w:t>
      </w:r>
    </w:p>
    <w:p w14:paraId="78662D64" w14:textId="65480AF8" w:rsidR="00405808" w:rsidRDefault="00405808" w:rsidP="00291927">
      <w:pPr>
        <w:pStyle w:val="BodyText"/>
        <w:numPr>
          <w:ilvl w:val="0"/>
          <w:numId w:val="5"/>
        </w:numPr>
        <w:rPr>
          <w:rFonts w:ascii="Times New Roman" w:hAnsi="Times New Roman" w:cs="Times New Roman"/>
          <w:bCs/>
          <w:sz w:val="24"/>
          <w:szCs w:val="24"/>
        </w:rPr>
      </w:pPr>
      <w:r w:rsidRPr="00405808">
        <w:rPr>
          <w:rFonts w:ascii="Times New Roman" w:hAnsi="Times New Roman" w:cs="Times New Roman"/>
          <w:bCs/>
          <w:sz w:val="24"/>
          <w:szCs w:val="24"/>
        </w:rPr>
        <w:t>Further information to all staff and students re media guidelines</w:t>
      </w:r>
    </w:p>
    <w:p w14:paraId="17D9ACAE" w14:textId="77777777" w:rsidR="00427291" w:rsidRPr="00405808" w:rsidRDefault="00427291" w:rsidP="00427291">
      <w:pPr>
        <w:pStyle w:val="BodyText"/>
        <w:rPr>
          <w:rFonts w:ascii="Times New Roman" w:hAnsi="Times New Roman" w:cs="Times New Roman"/>
          <w:bCs/>
          <w:sz w:val="24"/>
          <w:szCs w:val="24"/>
        </w:rPr>
      </w:pPr>
    </w:p>
    <w:p w14:paraId="60291869" w14:textId="73F9522F" w:rsidR="00291927" w:rsidRPr="00BE23A3" w:rsidRDefault="00405808" w:rsidP="008D2521">
      <w:pPr>
        <w:pStyle w:val="BodyText"/>
        <w:rPr>
          <w:rFonts w:ascii="Times New Roman" w:hAnsi="Times New Roman" w:cs="Times New Roman"/>
          <w:b/>
          <w:sz w:val="24"/>
          <w:szCs w:val="24"/>
        </w:rPr>
      </w:pPr>
      <w:r w:rsidRPr="00BE23A3">
        <w:rPr>
          <w:rFonts w:ascii="Times New Roman" w:hAnsi="Times New Roman" w:cs="Times New Roman"/>
          <w:b/>
          <w:sz w:val="24"/>
          <w:szCs w:val="24"/>
        </w:rPr>
        <w:t>24 - 48 Hours</w:t>
      </w:r>
    </w:p>
    <w:p w14:paraId="59FEF5AC" w14:textId="14C247DC" w:rsidR="00405808" w:rsidRPr="00405808" w:rsidRDefault="00405808" w:rsidP="00291927">
      <w:pPr>
        <w:pStyle w:val="BodyText"/>
        <w:numPr>
          <w:ilvl w:val="0"/>
          <w:numId w:val="5"/>
        </w:numPr>
        <w:rPr>
          <w:rFonts w:ascii="Times New Roman" w:hAnsi="Times New Roman" w:cs="Times New Roman"/>
          <w:bCs/>
          <w:sz w:val="24"/>
          <w:szCs w:val="24"/>
        </w:rPr>
      </w:pPr>
      <w:r w:rsidRPr="00405808">
        <w:rPr>
          <w:rFonts w:ascii="Times New Roman" w:hAnsi="Times New Roman" w:cs="Times New Roman"/>
          <w:bCs/>
          <w:sz w:val="24"/>
          <w:szCs w:val="24"/>
        </w:rPr>
        <w:t>Critical Incident Committee meets again to plan day two</w:t>
      </w:r>
    </w:p>
    <w:p w14:paraId="2523A1ED" w14:textId="7C2F0818" w:rsidR="00405808" w:rsidRPr="00405808" w:rsidRDefault="00405808" w:rsidP="00291927">
      <w:pPr>
        <w:pStyle w:val="BodyText"/>
        <w:numPr>
          <w:ilvl w:val="0"/>
          <w:numId w:val="5"/>
        </w:numPr>
        <w:rPr>
          <w:rFonts w:ascii="Times New Roman" w:hAnsi="Times New Roman" w:cs="Times New Roman"/>
          <w:bCs/>
          <w:sz w:val="24"/>
          <w:szCs w:val="24"/>
        </w:rPr>
      </w:pPr>
      <w:r w:rsidRPr="00405808">
        <w:rPr>
          <w:rFonts w:ascii="Times New Roman" w:hAnsi="Times New Roman" w:cs="Times New Roman"/>
          <w:bCs/>
          <w:sz w:val="24"/>
          <w:szCs w:val="24"/>
        </w:rPr>
        <w:t xml:space="preserve">Set up a support group for </w:t>
      </w:r>
      <w:r w:rsidR="00C11E6D">
        <w:rPr>
          <w:rFonts w:ascii="Times New Roman" w:hAnsi="Times New Roman" w:cs="Times New Roman"/>
          <w:bCs/>
          <w:sz w:val="24"/>
          <w:szCs w:val="24"/>
        </w:rPr>
        <w:t>MILC</w:t>
      </w:r>
      <w:r w:rsidRPr="00405808">
        <w:rPr>
          <w:rFonts w:ascii="Times New Roman" w:hAnsi="Times New Roman" w:cs="Times New Roman"/>
          <w:bCs/>
          <w:sz w:val="24"/>
          <w:szCs w:val="24"/>
        </w:rPr>
        <w:t xml:space="preserve"> and liaise with outside community if necessary</w:t>
      </w:r>
    </w:p>
    <w:p w14:paraId="0C263A97" w14:textId="32150689" w:rsidR="00405808" w:rsidRPr="00405808" w:rsidRDefault="00405808" w:rsidP="00291927">
      <w:pPr>
        <w:pStyle w:val="BodyText"/>
        <w:numPr>
          <w:ilvl w:val="0"/>
          <w:numId w:val="5"/>
        </w:numPr>
        <w:rPr>
          <w:rFonts w:ascii="Times New Roman" w:hAnsi="Times New Roman" w:cs="Times New Roman"/>
          <w:bCs/>
          <w:sz w:val="24"/>
          <w:szCs w:val="24"/>
        </w:rPr>
      </w:pPr>
      <w:r w:rsidRPr="00405808">
        <w:rPr>
          <w:rFonts w:ascii="Times New Roman" w:hAnsi="Times New Roman" w:cs="Times New Roman"/>
          <w:bCs/>
          <w:sz w:val="24"/>
          <w:szCs w:val="24"/>
        </w:rPr>
        <w:t>If the magnitude of the incident is too great for school personnel alone to manage</w:t>
      </w:r>
      <w:r w:rsidR="00393AFC">
        <w:rPr>
          <w:rFonts w:ascii="Times New Roman" w:hAnsi="Times New Roman" w:cs="Times New Roman"/>
          <w:bCs/>
          <w:sz w:val="24"/>
          <w:szCs w:val="24"/>
        </w:rPr>
        <w:t>,</w:t>
      </w:r>
      <w:r w:rsidRPr="00405808">
        <w:rPr>
          <w:rFonts w:ascii="Times New Roman" w:hAnsi="Times New Roman" w:cs="Times New Roman"/>
          <w:bCs/>
          <w:sz w:val="24"/>
          <w:szCs w:val="24"/>
        </w:rPr>
        <w:t xml:space="preserve"> then identified key personnel are to be contacted for assistance.</w:t>
      </w:r>
    </w:p>
    <w:p w14:paraId="31A26D9A" w14:textId="745AFE39" w:rsidR="00405808" w:rsidRPr="00405808" w:rsidRDefault="00405808" w:rsidP="00291927">
      <w:pPr>
        <w:pStyle w:val="BodyText"/>
        <w:numPr>
          <w:ilvl w:val="0"/>
          <w:numId w:val="5"/>
        </w:numPr>
        <w:rPr>
          <w:rFonts w:ascii="Times New Roman" w:hAnsi="Times New Roman" w:cs="Times New Roman"/>
          <w:bCs/>
          <w:sz w:val="24"/>
          <w:szCs w:val="24"/>
        </w:rPr>
      </w:pPr>
      <w:r w:rsidRPr="00405808">
        <w:rPr>
          <w:rFonts w:ascii="Times New Roman" w:hAnsi="Times New Roman" w:cs="Times New Roman"/>
          <w:bCs/>
          <w:sz w:val="24"/>
          <w:szCs w:val="24"/>
        </w:rPr>
        <w:t xml:space="preserve">See </w:t>
      </w:r>
      <w:r w:rsidR="00393AFC">
        <w:rPr>
          <w:rFonts w:ascii="Times New Roman" w:hAnsi="Times New Roman" w:cs="Times New Roman"/>
          <w:bCs/>
          <w:sz w:val="24"/>
          <w:szCs w:val="24"/>
        </w:rPr>
        <w:t>A</w:t>
      </w:r>
      <w:r w:rsidRPr="00405808">
        <w:rPr>
          <w:rFonts w:ascii="Times New Roman" w:hAnsi="Times New Roman" w:cs="Times New Roman"/>
          <w:bCs/>
          <w:sz w:val="24"/>
          <w:szCs w:val="24"/>
        </w:rPr>
        <w:t>ppendix for list of identified persons from other agencies</w:t>
      </w:r>
    </w:p>
    <w:p w14:paraId="4BE5C1CA" w14:textId="198E249F" w:rsidR="00405808" w:rsidRPr="00405808" w:rsidRDefault="00405808" w:rsidP="00291927">
      <w:pPr>
        <w:pStyle w:val="BodyText"/>
        <w:numPr>
          <w:ilvl w:val="0"/>
          <w:numId w:val="5"/>
        </w:numPr>
        <w:rPr>
          <w:rFonts w:ascii="Times New Roman" w:hAnsi="Times New Roman" w:cs="Times New Roman"/>
          <w:bCs/>
          <w:sz w:val="24"/>
          <w:szCs w:val="24"/>
        </w:rPr>
      </w:pPr>
      <w:r w:rsidRPr="00405808">
        <w:rPr>
          <w:rFonts w:ascii="Times New Roman" w:hAnsi="Times New Roman" w:cs="Times New Roman"/>
          <w:bCs/>
          <w:sz w:val="24"/>
          <w:szCs w:val="24"/>
        </w:rPr>
        <w:t xml:space="preserve">Liaise with external key personnel and co-ordinate support with </w:t>
      </w:r>
      <w:r w:rsidR="00C11E6D">
        <w:rPr>
          <w:rFonts w:ascii="Times New Roman" w:hAnsi="Times New Roman" w:cs="Times New Roman"/>
          <w:bCs/>
          <w:sz w:val="24"/>
          <w:szCs w:val="24"/>
        </w:rPr>
        <w:t>MILC</w:t>
      </w:r>
    </w:p>
    <w:p w14:paraId="4D65AD7D" w14:textId="06CF9B9D" w:rsidR="00405808" w:rsidRPr="00405808" w:rsidRDefault="00405808" w:rsidP="00291927">
      <w:pPr>
        <w:pStyle w:val="BodyText"/>
        <w:numPr>
          <w:ilvl w:val="0"/>
          <w:numId w:val="5"/>
        </w:numPr>
        <w:rPr>
          <w:rFonts w:ascii="Times New Roman" w:hAnsi="Times New Roman" w:cs="Times New Roman"/>
          <w:bCs/>
          <w:sz w:val="24"/>
          <w:szCs w:val="24"/>
        </w:rPr>
      </w:pPr>
      <w:r w:rsidRPr="00405808">
        <w:rPr>
          <w:rFonts w:ascii="Times New Roman" w:hAnsi="Times New Roman" w:cs="Times New Roman"/>
          <w:bCs/>
          <w:sz w:val="24"/>
          <w:szCs w:val="24"/>
        </w:rPr>
        <w:t>Identify key staff members - Class Teachers, Boarding House Staff</w:t>
      </w:r>
      <w:r w:rsidR="003611EE">
        <w:rPr>
          <w:rFonts w:ascii="Times New Roman" w:hAnsi="Times New Roman" w:cs="Times New Roman"/>
          <w:bCs/>
          <w:sz w:val="24"/>
          <w:szCs w:val="24"/>
        </w:rPr>
        <w:t xml:space="preserve"> </w:t>
      </w:r>
      <w:r w:rsidRPr="00405808">
        <w:rPr>
          <w:rFonts w:ascii="Times New Roman" w:hAnsi="Times New Roman" w:cs="Times New Roman"/>
          <w:bCs/>
          <w:sz w:val="24"/>
          <w:szCs w:val="24"/>
        </w:rPr>
        <w:t>and brief them on their roles</w:t>
      </w:r>
    </w:p>
    <w:p w14:paraId="50BD687B" w14:textId="77777777" w:rsidR="00405808" w:rsidRPr="00405808" w:rsidRDefault="00405808" w:rsidP="00291927">
      <w:pPr>
        <w:pStyle w:val="BodyText"/>
        <w:numPr>
          <w:ilvl w:val="0"/>
          <w:numId w:val="5"/>
        </w:numPr>
        <w:rPr>
          <w:rFonts w:ascii="Times New Roman" w:hAnsi="Times New Roman" w:cs="Times New Roman"/>
          <w:bCs/>
          <w:sz w:val="24"/>
          <w:szCs w:val="24"/>
        </w:rPr>
      </w:pPr>
      <w:r w:rsidRPr="00405808">
        <w:rPr>
          <w:rFonts w:ascii="Times New Roman" w:hAnsi="Times New Roman" w:cs="Times New Roman"/>
          <w:bCs/>
          <w:sz w:val="24"/>
          <w:szCs w:val="24"/>
        </w:rPr>
        <w:t>Provide debriefing sessions, on-going counselling and access to recovery room as requested.</w:t>
      </w:r>
    </w:p>
    <w:p w14:paraId="48CE433D" w14:textId="77777777" w:rsidR="00405808" w:rsidRPr="00405808" w:rsidRDefault="00405808" w:rsidP="00427291">
      <w:pPr>
        <w:pStyle w:val="BodyText"/>
        <w:ind w:left="0" w:firstLine="0"/>
        <w:rPr>
          <w:rFonts w:ascii="Times New Roman" w:hAnsi="Times New Roman" w:cs="Times New Roman"/>
          <w:bCs/>
          <w:sz w:val="24"/>
          <w:szCs w:val="24"/>
        </w:rPr>
      </w:pPr>
    </w:p>
    <w:p w14:paraId="49041A3B" w14:textId="77777777" w:rsidR="007254C6" w:rsidRDefault="007254C6">
      <w:pPr>
        <w:rPr>
          <w:rFonts w:ascii="Times New Roman" w:hAnsi="Times New Roman" w:cs="Times New Roman"/>
          <w:b/>
          <w:sz w:val="24"/>
          <w:szCs w:val="24"/>
        </w:rPr>
      </w:pPr>
      <w:r>
        <w:rPr>
          <w:rFonts w:ascii="Times New Roman" w:hAnsi="Times New Roman" w:cs="Times New Roman"/>
          <w:b/>
          <w:sz w:val="24"/>
          <w:szCs w:val="24"/>
        </w:rPr>
        <w:br w:type="page"/>
      </w:r>
    </w:p>
    <w:p w14:paraId="2BF6499D" w14:textId="3808E9F4" w:rsidR="00405808" w:rsidRPr="00BE23A3" w:rsidRDefault="00405808" w:rsidP="00405808">
      <w:pPr>
        <w:pStyle w:val="BodyText"/>
        <w:rPr>
          <w:rFonts w:ascii="Times New Roman" w:hAnsi="Times New Roman" w:cs="Times New Roman"/>
          <w:b/>
          <w:sz w:val="24"/>
          <w:szCs w:val="24"/>
        </w:rPr>
      </w:pPr>
      <w:r w:rsidRPr="00BE23A3">
        <w:rPr>
          <w:rFonts w:ascii="Times New Roman" w:hAnsi="Times New Roman" w:cs="Times New Roman"/>
          <w:b/>
          <w:sz w:val="24"/>
          <w:szCs w:val="24"/>
        </w:rPr>
        <w:lastRenderedPageBreak/>
        <w:t>During the first month</w:t>
      </w:r>
    </w:p>
    <w:p w14:paraId="3E1545C8" w14:textId="543B907A" w:rsidR="00405808" w:rsidRPr="00405808" w:rsidRDefault="00405808" w:rsidP="00291927">
      <w:pPr>
        <w:pStyle w:val="BodyText"/>
        <w:numPr>
          <w:ilvl w:val="0"/>
          <w:numId w:val="5"/>
        </w:numPr>
        <w:rPr>
          <w:rFonts w:ascii="Times New Roman" w:hAnsi="Times New Roman" w:cs="Times New Roman"/>
          <w:bCs/>
          <w:sz w:val="24"/>
          <w:szCs w:val="24"/>
        </w:rPr>
      </w:pPr>
      <w:r w:rsidRPr="00405808">
        <w:rPr>
          <w:rFonts w:ascii="Times New Roman" w:hAnsi="Times New Roman" w:cs="Times New Roman"/>
          <w:bCs/>
          <w:sz w:val="24"/>
          <w:szCs w:val="24"/>
        </w:rPr>
        <w:t>Critical Incident Committee Meeting</w:t>
      </w:r>
    </w:p>
    <w:p w14:paraId="5122D39C" w14:textId="77777777" w:rsidR="00405808" w:rsidRPr="00405808" w:rsidRDefault="00405808" w:rsidP="00291927">
      <w:pPr>
        <w:pStyle w:val="BodyText"/>
        <w:numPr>
          <w:ilvl w:val="0"/>
          <w:numId w:val="5"/>
        </w:numPr>
        <w:rPr>
          <w:rFonts w:ascii="Times New Roman" w:hAnsi="Times New Roman" w:cs="Times New Roman"/>
          <w:bCs/>
          <w:sz w:val="24"/>
          <w:szCs w:val="24"/>
        </w:rPr>
      </w:pPr>
      <w:r w:rsidRPr="00405808">
        <w:rPr>
          <w:rFonts w:ascii="Times New Roman" w:hAnsi="Times New Roman" w:cs="Times New Roman"/>
          <w:bCs/>
          <w:sz w:val="24"/>
          <w:szCs w:val="24"/>
        </w:rPr>
        <w:t>Arrange a Memorial Service at School within a week of the incident if students or teachers have been killed in the incident.</w:t>
      </w:r>
    </w:p>
    <w:p w14:paraId="309F3DC5" w14:textId="0C228259" w:rsidR="00405808" w:rsidRPr="00405808" w:rsidRDefault="00405808" w:rsidP="00291927">
      <w:pPr>
        <w:pStyle w:val="BodyText"/>
        <w:numPr>
          <w:ilvl w:val="0"/>
          <w:numId w:val="5"/>
        </w:numPr>
        <w:rPr>
          <w:rFonts w:ascii="Times New Roman" w:hAnsi="Times New Roman" w:cs="Times New Roman"/>
          <w:bCs/>
          <w:sz w:val="24"/>
          <w:szCs w:val="24"/>
        </w:rPr>
      </w:pPr>
      <w:r w:rsidRPr="00405808">
        <w:rPr>
          <w:rFonts w:ascii="Times New Roman" w:hAnsi="Times New Roman" w:cs="Times New Roman"/>
          <w:bCs/>
          <w:sz w:val="24"/>
          <w:szCs w:val="24"/>
        </w:rPr>
        <w:t>Encourage close friends and others directly involved in the incident to participate and be involved in the planning.</w:t>
      </w:r>
    </w:p>
    <w:p w14:paraId="3385DFA0" w14:textId="31E0E476" w:rsidR="00405808" w:rsidRPr="00405808" w:rsidRDefault="00405808" w:rsidP="00291927">
      <w:pPr>
        <w:pStyle w:val="BodyText"/>
        <w:numPr>
          <w:ilvl w:val="0"/>
          <w:numId w:val="5"/>
        </w:numPr>
        <w:rPr>
          <w:rFonts w:ascii="Times New Roman" w:hAnsi="Times New Roman" w:cs="Times New Roman"/>
          <w:bCs/>
          <w:sz w:val="24"/>
          <w:szCs w:val="24"/>
        </w:rPr>
      </w:pPr>
      <w:r w:rsidRPr="00405808">
        <w:rPr>
          <w:rFonts w:ascii="Times New Roman" w:hAnsi="Times New Roman" w:cs="Times New Roman"/>
          <w:bCs/>
          <w:sz w:val="24"/>
          <w:szCs w:val="24"/>
        </w:rPr>
        <w:t>Grant permission for students</w:t>
      </w:r>
      <w:r w:rsidR="003611EE">
        <w:rPr>
          <w:rFonts w:ascii="Times New Roman" w:hAnsi="Times New Roman" w:cs="Times New Roman"/>
          <w:bCs/>
          <w:sz w:val="24"/>
          <w:szCs w:val="24"/>
        </w:rPr>
        <w:t xml:space="preserve"> over 16 years old </w:t>
      </w:r>
      <w:r w:rsidRPr="00405808">
        <w:rPr>
          <w:rFonts w:ascii="Times New Roman" w:hAnsi="Times New Roman" w:cs="Times New Roman"/>
          <w:bCs/>
          <w:sz w:val="24"/>
          <w:szCs w:val="24"/>
        </w:rPr>
        <w:t>to attend funerals and consult with parents for those in younger years.</w:t>
      </w:r>
    </w:p>
    <w:p w14:paraId="31E0C056" w14:textId="6A3ED665" w:rsidR="00405808" w:rsidRPr="00405808" w:rsidRDefault="00405808" w:rsidP="00291927">
      <w:pPr>
        <w:pStyle w:val="BodyText"/>
        <w:numPr>
          <w:ilvl w:val="0"/>
          <w:numId w:val="5"/>
        </w:numPr>
        <w:rPr>
          <w:rFonts w:ascii="Times New Roman" w:hAnsi="Times New Roman" w:cs="Times New Roman"/>
          <w:bCs/>
          <w:sz w:val="24"/>
          <w:szCs w:val="24"/>
        </w:rPr>
      </w:pPr>
      <w:r w:rsidRPr="00405808">
        <w:rPr>
          <w:rFonts w:ascii="Times New Roman" w:hAnsi="Times New Roman" w:cs="Times New Roman"/>
          <w:bCs/>
          <w:sz w:val="24"/>
          <w:szCs w:val="24"/>
        </w:rPr>
        <w:t xml:space="preserve">Convene a meeting of </w:t>
      </w:r>
      <w:r w:rsidR="007254C6">
        <w:rPr>
          <w:rFonts w:ascii="Times New Roman" w:hAnsi="Times New Roman" w:cs="Times New Roman"/>
          <w:bCs/>
          <w:sz w:val="24"/>
          <w:szCs w:val="24"/>
        </w:rPr>
        <w:t>p</w:t>
      </w:r>
      <w:r w:rsidRPr="00405808">
        <w:rPr>
          <w:rFonts w:ascii="Times New Roman" w:hAnsi="Times New Roman" w:cs="Times New Roman"/>
          <w:bCs/>
          <w:sz w:val="24"/>
          <w:szCs w:val="24"/>
        </w:rPr>
        <w:t>arents of students involved in the incident after three or four weeks (</w:t>
      </w:r>
      <w:r w:rsidR="003611EE">
        <w:rPr>
          <w:rFonts w:ascii="Times New Roman" w:hAnsi="Times New Roman" w:cs="Times New Roman"/>
          <w:bCs/>
          <w:sz w:val="24"/>
          <w:szCs w:val="24"/>
        </w:rPr>
        <w:t>w</w:t>
      </w:r>
      <w:r w:rsidRPr="00405808">
        <w:rPr>
          <w:rFonts w:ascii="Times New Roman" w:hAnsi="Times New Roman" w:cs="Times New Roman"/>
          <w:bCs/>
          <w:sz w:val="24"/>
          <w:szCs w:val="24"/>
        </w:rPr>
        <w:t>here a number of students are directly involved).</w:t>
      </w:r>
    </w:p>
    <w:p w14:paraId="00031DEB" w14:textId="5028CC73" w:rsidR="00405808" w:rsidRPr="00405808" w:rsidRDefault="00405808" w:rsidP="00291927">
      <w:pPr>
        <w:pStyle w:val="BodyText"/>
        <w:numPr>
          <w:ilvl w:val="0"/>
          <w:numId w:val="5"/>
        </w:numPr>
        <w:rPr>
          <w:rFonts w:ascii="Times New Roman" w:hAnsi="Times New Roman" w:cs="Times New Roman"/>
          <w:bCs/>
          <w:sz w:val="24"/>
          <w:szCs w:val="24"/>
        </w:rPr>
      </w:pPr>
      <w:r w:rsidRPr="00405808">
        <w:rPr>
          <w:rFonts w:ascii="Times New Roman" w:hAnsi="Times New Roman" w:cs="Times New Roman"/>
          <w:bCs/>
          <w:sz w:val="24"/>
          <w:szCs w:val="24"/>
        </w:rPr>
        <w:t>Involve counselling professionals to encourage parents to express and share their feelings and concerns about their child’s welfare and to help them understand their reactions</w:t>
      </w:r>
    </w:p>
    <w:p w14:paraId="129F6DEE" w14:textId="77777777" w:rsidR="00405808" w:rsidRPr="00405808" w:rsidRDefault="00405808" w:rsidP="00291927">
      <w:pPr>
        <w:pStyle w:val="BodyText"/>
        <w:numPr>
          <w:ilvl w:val="0"/>
          <w:numId w:val="5"/>
        </w:numPr>
        <w:rPr>
          <w:rFonts w:ascii="Times New Roman" w:hAnsi="Times New Roman" w:cs="Times New Roman"/>
          <w:bCs/>
          <w:sz w:val="24"/>
          <w:szCs w:val="24"/>
        </w:rPr>
      </w:pPr>
      <w:r w:rsidRPr="00405808">
        <w:rPr>
          <w:rFonts w:ascii="Times New Roman" w:hAnsi="Times New Roman" w:cs="Times New Roman"/>
          <w:bCs/>
          <w:sz w:val="24"/>
          <w:szCs w:val="24"/>
        </w:rPr>
        <w:t>Monitor the mental and physical health of those in caregiver roles</w:t>
      </w:r>
    </w:p>
    <w:p w14:paraId="094907BA" w14:textId="77777777" w:rsidR="00405808" w:rsidRPr="00405808" w:rsidRDefault="00405808" w:rsidP="00291927">
      <w:pPr>
        <w:pStyle w:val="BodyText"/>
        <w:numPr>
          <w:ilvl w:val="0"/>
          <w:numId w:val="5"/>
        </w:numPr>
        <w:rPr>
          <w:rFonts w:ascii="Times New Roman" w:hAnsi="Times New Roman" w:cs="Times New Roman"/>
          <w:bCs/>
          <w:sz w:val="24"/>
          <w:szCs w:val="24"/>
        </w:rPr>
      </w:pPr>
      <w:r w:rsidRPr="00405808">
        <w:rPr>
          <w:rFonts w:ascii="Times New Roman" w:hAnsi="Times New Roman" w:cs="Times New Roman"/>
          <w:bCs/>
          <w:sz w:val="24"/>
          <w:szCs w:val="24"/>
        </w:rPr>
        <w:t>Burnout Syndrome may occur, especially when the emergency is perceived to have eased.</w:t>
      </w:r>
    </w:p>
    <w:p w14:paraId="51BA17B7" w14:textId="77777777" w:rsidR="00405808" w:rsidRPr="00405808" w:rsidRDefault="00405808" w:rsidP="00291927">
      <w:pPr>
        <w:pStyle w:val="BodyText"/>
        <w:numPr>
          <w:ilvl w:val="0"/>
          <w:numId w:val="5"/>
        </w:numPr>
        <w:rPr>
          <w:rFonts w:ascii="Times New Roman" w:hAnsi="Times New Roman" w:cs="Times New Roman"/>
          <w:bCs/>
          <w:sz w:val="24"/>
          <w:szCs w:val="24"/>
        </w:rPr>
      </w:pPr>
      <w:r w:rsidRPr="00405808">
        <w:rPr>
          <w:rFonts w:ascii="Times New Roman" w:hAnsi="Times New Roman" w:cs="Times New Roman"/>
          <w:bCs/>
          <w:sz w:val="24"/>
          <w:szCs w:val="24"/>
        </w:rPr>
        <w:t>Arrange meetings with caregivers (include administrators) to monitor how well they are managing their increased workloads and emotional and physical stress levels.</w:t>
      </w:r>
    </w:p>
    <w:p w14:paraId="537B48C4" w14:textId="50488C29" w:rsidR="00405808" w:rsidRPr="00405808" w:rsidRDefault="00405808" w:rsidP="00291927">
      <w:pPr>
        <w:pStyle w:val="BodyText"/>
        <w:numPr>
          <w:ilvl w:val="0"/>
          <w:numId w:val="5"/>
        </w:numPr>
        <w:rPr>
          <w:rFonts w:ascii="Times New Roman" w:hAnsi="Times New Roman" w:cs="Times New Roman"/>
          <w:bCs/>
          <w:sz w:val="24"/>
          <w:szCs w:val="24"/>
        </w:rPr>
      </w:pPr>
      <w:r w:rsidRPr="00405808">
        <w:rPr>
          <w:rFonts w:ascii="Times New Roman" w:hAnsi="Times New Roman" w:cs="Times New Roman"/>
          <w:bCs/>
          <w:sz w:val="24"/>
          <w:szCs w:val="24"/>
        </w:rPr>
        <w:t>Remember that students may have caregiver roles</w:t>
      </w:r>
    </w:p>
    <w:p w14:paraId="3BA35EDF" w14:textId="77777777" w:rsidR="00405808" w:rsidRPr="00405808" w:rsidRDefault="00405808" w:rsidP="00291927">
      <w:pPr>
        <w:pStyle w:val="BodyText"/>
        <w:numPr>
          <w:ilvl w:val="0"/>
          <w:numId w:val="5"/>
        </w:numPr>
        <w:rPr>
          <w:rFonts w:ascii="Times New Roman" w:hAnsi="Times New Roman" w:cs="Times New Roman"/>
          <w:bCs/>
          <w:sz w:val="24"/>
          <w:szCs w:val="24"/>
        </w:rPr>
      </w:pPr>
      <w:r w:rsidRPr="00405808">
        <w:rPr>
          <w:rFonts w:ascii="Times New Roman" w:hAnsi="Times New Roman" w:cs="Times New Roman"/>
          <w:bCs/>
          <w:sz w:val="24"/>
          <w:szCs w:val="24"/>
        </w:rPr>
        <w:t>Monitor progress of hospitalised students</w:t>
      </w:r>
    </w:p>
    <w:p w14:paraId="057B586C" w14:textId="77777777" w:rsidR="00405808" w:rsidRPr="00405808" w:rsidRDefault="00405808" w:rsidP="00291927">
      <w:pPr>
        <w:pStyle w:val="BodyText"/>
        <w:numPr>
          <w:ilvl w:val="0"/>
          <w:numId w:val="5"/>
        </w:numPr>
        <w:rPr>
          <w:rFonts w:ascii="Times New Roman" w:hAnsi="Times New Roman" w:cs="Times New Roman"/>
          <w:bCs/>
          <w:sz w:val="24"/>
          <w:szCs w:val="24"/>
        </w:rPr>
      </w:pPr>
      <w:r w:rsidRPr="00405808">
        <w:rPr>
          <w:rFonts w:ascii="Times New Roman" w:hAnsi="Times New Roman" w:cs="Times New Roman"/>
          <w:bCs/>
          <w:sz w:val="24"/>
          <w:szCs w:val="24"/>
        </w:rPr>
        <w:t>Ensure hospitalised students have access to counselling support.</w:t>
      </w:r>
    </w:p>
    <w:p w14:paraId="67FBDEAE" w14:textId="77777777" w:rsidR="00405808" w:rsidRPr="00405808" w:rsidRDefault="00405808" w:rsidP="00291927">
      <w:pPr>
        <w:pStyle w:val="BodyText"/>
        <w:numPr>
          <w:ilvl w:val="0"/>
          <w:numId w:val="5"/>
        </w:numPr>
        <w:rPr>
          <w:rFonts w:ascii="Times New Roman" w:hAnsi="Times New Roman" w:cs="Times New Roman"/>
          <w:bCs/>
          <w:sz w:val="24"/>
          <w:szCs w:val="24"/>
        </w:rPr>
      </w:pPr>
      <w:r w:rsidRPr="00405808">
        <w:rPr>
          <w:rFonts w:ascii="Times New Roman" w:hAnsi="Times New Roman" w:cs="Times New Roman"/>
          <w:bCs/>
          <w:sz w:val="24"/>
          <w:szCs w:val="24"/>
        </w:rPr>
        <w:t>Liaise closely with hospital support staff re hospital support staff re hospital support program.</w:t>
      </w:r>
    </w:p>
    <w:p w14:paraId="449AA2EF" w14:textId="77777777" w:rsidR="00405808" w:rsidRPr="00405808" w:rsidRDefault="00405808" w:rsidP="00291927">
      <w:pPr>
        <w:pStyle w:val="BodyText"/>
        <w:numPr>
          <w:ilvl w:val="0"/>
          <w:numId w:val="5"/>
        </w:numPr>
        <w:rPr>
          <w:rFonts w:ascii="Times New Roman" w:hAnsi="Times New Roman" w:cs="Times New Roman"/>
          <w:bCs/>
          <w:sz w:val="24"/>
          <w:szCs w:val="24"/>
        </w:rPr>
      </w:pPr>
      <w:r w:rsidRPr="00405808">
        <w:rPr>
          <w:rFonts w:ascii="Times New Roman" w:hAnsi="Times New Roman" w:cs="Times New Roman"/>
          <w:bCs/>
          <w:sz w:val="24"/>
          <w:szCs w:val="24"/>
        </w:rPr>
        <w:t>Ensure continued access to counselling support to students on discharge. Ensure support program for hospitalised students on return to school.</w:t>
      </w:r>
    </w:p>
    <w:p w14:paraId="7B698FF9" w14:textId="77777777" w:rsidR="00405808" w:rsidRPr="00405808" w:rsidRDefault="00405808" w:rsidP="00405808">
      <w:pPr>
        <w:pStyle w:val="BodyText"/>
        <w:rPr>
          <w:rFonts w:ascii="Times New Roman" w:hAnsi="Times New Roman" w:cs="Times New Roman"/>
          <w:bCs/>
          <w:sz w:val="24"/>
          <w:szCs w:val="24"/>
        </w:rPr>
      </w:pPr>
      <w:r w:rsidRPr="00405808">
        <w:rPr>
          <w:rFonts w:ascii="Times New Roman" w:hAnsi="Times New Roman" w:cs="Times New Roman"/>
          <w:bCs/>
          <w:sz w:val="24"/>
          <w:szCs w:val="24"/>
        </w:rPr>
        <w:t xml:space="preserve"> </w:t>
      </w:r>
    </w:p>
    <w:p w14:paraId="073F761A" w14:textId="77777777" w:rsidR="00405808" w:rsidRPr="00405808" w:rsidRDefault="00405808" w:rsidP="00BE23A3">
      <w:pPr>
        <w:pStyle w:val="BodyText"/>
        <w:ind w:left="0" w:firstLine="0"/>
        <w:rPr>
          <w:rFonts w:ascii="Times New Roman" w:hAnsi="Times New Roman" w:cs="Times New Roman"/>
          <w:bCs/>
          <w:sz w:val="24"/>
          <w:szCs w:val="24"/>
        </w:rPr>
      </w:pPr>
    </w:p>
    <w:p w14:paraId="791E2B68" w14:textId="3ED2C431" w:rsidR="00405808" w:rsidRPr="008D2521" w:rsidRDefault="00405808" w:rsidP="008D2521">
      <w:pPr>
        <w:pStyle w:val="BodyText"/>
        <w:rPr>
          <w:rFonts w:ascii="Times New Roman" w:hAnsi="Times New Roman" w:cs="Times New Roman"/>
          <w:b/>
          <w:sz w:val="24"/>
          <w:szCs w:val="24"/>
        </w:rPr>
      </w:pPr>
      <w:r w:rsidRPr="00BE23A3">
        <w:rPr>
          <w:rFonts w:ascii="Times New Roman" w:hAnsi="Times New Roman" w:cs="Times New Roman"/>
          <w:b/>
          <w:sz w:val="24"/>
          <w:szCs w:val="24"/>
        </w:rPr>
        <w:t>A</w:t>
      </w:r>
      <w:r w:rsidR="00BE23A3" w:rsidRPr="00BE23A3">
        <w:rPr>
          <w:rFonts w:ascii="Times New Roman" w:hAnsi="Times New Roman" w:cs="Times New Roman"/>
          <w:b/>
          <w:sz w:val="24"/>
          <w:szCs w:val="24"/>
        </w:rPr>
        <w:t>fter one month</w:t>
      </w:r>
    </w:p>
    <w:p w14:paraId="5D1B2515" w14:textId="0A35DB7D" w:rsidR="00405808" w:rsidRPr="00405808" w:rsidRDefault="00405808" w:rsidP="00291927">
      <w:pPr>
        <w:pStyle w:val="BodyText"/>
        <w:numPr>
          <w:ilvl w:val="0"/>
          <w:numId w:val="5"/>
        </w:numPr>
        <w:rPr>
          <w:rFonts w:ascii="Times New Roman" w:hAnsi="Times New Roman" w:cs="Times New Roman"/>
          <w:bCs/>
          <w:sz w:val="24"/>
          <w:szCs w:val="24"/>
        </w:rPr>
      </w:pPr>
      <w:r w:rsidRPr="00405808">
        <w:rPr>
          <w:rFonts w:ascii="Times New Roman" w:hAnsi="Times New Roman" w:cs="Times New Roman"/>
          <w:bCs/>
          <w:sz w:val="24"/>
          <w:szCs w:val="24"/>
        </w:rPr>
        <w:t>Critical Incident Committee Meeting</w:t>
      </w:r>
    </w:p>
    <w:p w14:paraId="756A91A9" w14:textId="77777777" w:rsidR="00405808" w:rsidRPr="00405808" w:rsidRDefault="00405808" w:rsidP="00291927">
      <w:pPr>
        <w:pStyle w:val="BodyText"/>
        <w:numPr>
          <w:ilvl w:val="0"/>
          <w:numId w:val="5"/>
        </w:numPr>
        <w:rPr>
          <w:rFonts w:ascii="Times New Roman" w:hAnsi="Times New Roman" w:cs="Times New Roman"/>
          <w:bCs/>
          <w:sz w:val="24"/>
          <w:szCs w:val="24"/>
        </w:rPr>
      </w:pPr>
      <w:r w:rsidRPr="00405808">
        <w:rPr>
          <w:rFonts w:ascii="Times New Roman" w:hAnsi="Times New Roman" w:cs="Times New Roman"/>
          <w:bCs/>
          <w:sz w:val="24"/>
          <w:szCs w:val="24"/>
        </w:rPr>
        <w:t>Monitor staff for signs of undue stress</w:t>
      </w:r>
    </w:p>
    <w:p w14:paraId="5118D7A4" w14:textId="4F31EEAD" w:rsidR="00405808" w:rsidRPr="00405808" w:rsidRDefault="00405808" w:rsidP="00291927">
      <w:pPr>
        <w:pStyle w:val="BodyText"/>
        <w:numPr>
          <w:ilvl w:val="0"/>
          <w:numId w:val="5"/>
        </w:numPr>
        <w:rPr>
          <w:rFonts w:ascii="Times New Roman" w:hAnsi="Times New Roman" w:cs="Times New Roman"/>
          <w:bCs/>
          <w:sz w:val="24"/>
          <w:szCs w:val="24"/>
        </w:rPr>
      </w:pPr>
      <w:r w:rsidRPr="00405808">
        <w:rPr>
          <w:rFonts w:ascii="Times New Roman" w:hAnsi="Times New Roman" w:cs="Times New Roman"/>
          <w:bCs/>
          <w:sz w:val="24"/>
          <w:szCs w:val="24"/>
        </w:rPr>
        <w:t>Encourage staff to seek professional help if needed. Try to provide a supportive environment. Provide for increased demand on teacher relief time.</w:t>
      </w:r>
    </w:p>
    <w:p w14:paraId="307ADFC2" w14:textId="2BC49704" w:rsidR="00405808" w:rsidRPr="00405808" w:rsidRDefault="00405808" w:rsidP="00291927">
      <w:pPr>
        <w:pStyle w:val="BodyText"/>
        <w:numPr>
          <w:ilvl w:val="0"/>
          <w:numId w:val="5"/>
        </w:numPr>
        <w:rPr>
          <w:rFonts w:ascii="Times New Roman" w:hAnsi="Times New Roman" w:cs="Times New Roman"/>
          <w:bCs/>
          <w:sz w:val="24"/>
          <w:szCs w:val="24"/>
        </w:rPr>
      </w:pPr>
      <w:r w:rsidRPr="00405808">
        <w:rPr>
          <w:rFonts w:ascii="Times New Roman" w:hAnsi="Times New Roman" w:cs="Times New Roman"/>
          <w:bCs/>
          <w:sz w:val="24"/>
          <w:szCs w:val="24"/>
        </w:rPr>
        <w:t>Be alert for and sensitive to the disturbing influences of anniversaries, inquest and legal proceedings</w:t>
      </w:r>
      <w:r w:rsidR="00393AFC">
        <w:rPr>
          <w:rFonts w:ascii="Times New Roman" w:hAnsi="Times New Roman" w:cs="Times New Roman"/>
          <w:bCs/>
          <w:sz w:val="24"/>
          <w:szCs w:val="24"/>
        </w:rPr>
        <w:t xml:space="preserve">. </w:t>
      </w:r>
      <w:r w:rsidRPr="00405808">
        <w:rPr>
          <w:rFonts w:ascii="Times New Roman" w:hAnsi="Times New Roman" w:cs="Times New Roman"/>
          <w:bCs/>
          <w:sz w:val="24"/>
          <w:szCs w:val="24"/>
        </w:rPr>
        <w:t xml:space="preserve"> Special support for those affected may be needed again at these times. Make extra staff and services available if necessary.</w:t>
      </w:r>
    </w:p>
    <w:p w14:paraId="18859817" w14:textId="416ADB22" w:rsidR="00405808" w:rsidRPr="00405808" w:rsidRDefault="00405808" w:rsidP="00291927">
      <w:pPr>
        <w:pStyle w:val="BodyText"/>
        <w:numPr>
          <w:ilvl w:val="0"/>
          <w:numId w:val="5"/>
        </w:numPr>
        <w:rPr>
          <w:rFonts w:ascii="Times New Roman" w:hAnsi="Times New Roman" w:cs="Times New Roman"/>
          <w:bCs/>
          <w:sz w:val="24"/>
          <w:szCs w:val="24"/>
        </w:rPr>
      </w:pPr>
      <w:r w:rsidRPr="00405808">
        <w:rPr>
          <w:rFonts w:ascii="Times New Roman" w:hAnsi="Times New Roman" w:cs="Times New Roman"/>
          <w:bCs/>
          <w:sz w:val="24"/>
          <w:szCs w:val="24"/>
        </w:rPr>
        <w:t xml:space="preserve">Establish procedure for ensuring continuity of monitoring long term effects despite staff changes in </w:t>
      </w:r>
      <w:r w:rsidR="00C11E6D">
        <w:rPr>
          <w:rFonts w:ascii="Times New Roman" w:hAnsi="Times New Roman" w:cs="Times New Roman"/>
          <w:bCs/>
          <w:sz w:val="24"/>
          <w:szCs w:val="24"/>
        </w:rPr>
        <w:t>MILC</w:t>
      </w:r>
    </w:p>
    <w:p w14:paraId="5828792E" w14:textId="77777777" w:rsidR="00405808" w:rsidRPr="00405808" w:rsidRDefault="00405808" w:rsidP="00291927">
      <w:pPr>
        <w:pStyle w:val="BodyText"/>
        <w:numPr>
          <w:ilvl w:val="0"/>
          <w:numId w:val="5"/>
        </w:numPr>
        <w:rPr>
          <w:rFonts w:ascii="Times New Roman" w:hAnsi="Times New Roman" w:cs="Times New Roman"/>
          <w:bCs/>
          <w:sz w:val="24"/>
          <w:szCs w:val="24"/>
        </w:rPr>
      </w:pPr>
      <w:r w:rsidRPr="00405808">
        <w:rPr>
          <w:rFonts w:ascii="Times New Roman" w:hAnsi="Times New Roman" w:cs="Times New Roman"/>
          <w:bCs/>
          <w:sz w:val="24"/>
          <w:szCs w:val="24"/>
        </w:rPr>
        <w:t>Be aware that future events may act as triggers for unresolved issues surrounding this issue</w:t>
      </w:r>
    </w:p>
    <w:p w14:paraId="1EA2D2C6" w14:textId="77777777" w:rsidR="00405808" w:rsidRPr="00405808" w:rsidRDefault="00405808" w:rsidP="00BE23A3">
      <w:pPr>
        <w:pStyle w:val="BodyText"/>
        <w:ind w:left="0" w:firstLine="0"/>
        <w:rPr>
          <w:rFonts w:ascii="Times New Roman" w:hAnsi="Times New Roman" w:cs="Times New Roman"/>
          <w:bCs/>
          <w:sz w:val="24"/>
          <w:szCs w:val="24"/>
        </w:rPr>
      </w:pPr>
    </w:p>
    <w:p w14:paraId="5DF49101" w14:textId="77777777" w:rsidR="001402C3" w:rsidRDefault="001402C3">
      <w:pPr>
        <w:rPr>
          <w:rFonts w:ascii="Times New Roman" w:hAnsi="Times New Roman" w:cs="Times New Roman"/>
          <w:b/>
          <w:sz w:val="24"/>
          <w:szCs w:val="24"/>
        </w:rPr>
      </w:pPr>
      <w:r>
        <w:rPr>
          <w:rFonts w:ascii="Times New Roman" w:hAnsi="Times New Roman" w:cs="Times New Roman"/>
          <w:b/>
          <w:sz w:val="24"/>
          <w:szCs w:val="24"/>
        </w:rPr>
        <w:br w:type="page"/>
      </w:r>
    </w:p>
    <w:p w14:paraId="677CAE46" w14:textId="34488A76" w:rsidR="00405808" w:rsidRPr="00BE23A3" w:rsidRDefault="00405808" w:rsidP="001402C3">
      <w:pPr>
        <w:pStyle w:val="BodyText"/>
        <w:ind w:left="721"/>
        <w:rPr>
          <w:rFonts w:ascii="Times New Roman" w:hAnsi="Times New Roman" w:cs="Times New Roman"/>
          <w:b/>
          <w:sz w:val="24"/>
          <w:szCs w:val="24"/>
        </w:rPr>
      </w:pPr>
      <w:r w:rsidRPr="00BE23A3">
        <w:rPr>
          <w:rFonts w:ascii="Times New Roman" w:hAnsi="Times New Roman" w:cs="Times New Roman"/>
          <w:b/>
          <w:sz w:val="24"/>
          <w:szCs w:val="24"/>
        </w:rPr>
        <w:lastRenderedPageBreak/>
        <w:t>Appendix</w:t>
      </w:r>
    </w:p>
    <w:p w14:paraId="649D8A0B" w14:textId="18D5181E" w:rsidR="00D47E63" w:rsidRDefault="00D47E63" w:rsidP="00405808">
      <w:pPr>
        <w:pStyle w:val="BodyText"/>
        <w:rPr>
          <w:rFonts w:ascii="Times New Roman" w:hAnsi="Times New Roman" w:cs="Times New Roman"/>
          <w:bCs/>
          <w:sz w:val="24"/>
          <w:szCs w:val="24"/>
        </w:rPr>
      </w:pPr>
    </w:p>
    <w:tbl>
      <w:tblPr>
        <w:tblStyle w:val="TableGrid"/>
        <w:tblW w:w="0" w:type="auto"/>
        <w:tblLook w:val="04A0" w:firstRow="1" w:lastRow="0" w:firstColumn="1" w:lastColumn="0" w:noHBand="0" w:noVBand="1"/>
      </w:tblPr>
      <w:tblGrid>
        <w:gridCol w:w="3699"/>
        <w:gridCol w:w="5321"/>
      </w:tblGrid>
      <w:tr w:rsidR="00D47E63" w:rsidRPr="00D47E63" w14:paraId="53F81349" w14:textId="77777777" w:rsidTr="001402C3">
        <w:tc>
          <w:tcPr>
            <w:tcW w:w="3794" w:type="dxa"/>
          </w:tcPr>
          <w:p w14:paraId="0C4EFB91" w14:textId="0DE1B0B6" w:rsidR="00D47E63" w:rsidRPr="00D47E63" w:rsidRDefault="00D47E63" w:rsidP="002F0B94">
            <w:pPr>
              <w:rPr>
                <w:rFonts w:ascii="Times New Roman" w:hAnsi="Times New Roman" w:cs="Times New Roman"/>
                <w:sz w:val="24"/>
                <w:szCs w:val="24"/>
              </w:rPr>
            </w:pPr>
            <w:r w:rsidRPr="00D47E63">
              <w:rPr>
                <w:rFonts w:ascii="Times New Roman" w:hAnsi="Times New Roman" w:cs="Times New Roman"/>
                <w:sz w:val="24"/>
                <w:szCs w:val="24"/>
              </w:rPr>
              <w:t>Safety and First Aid</w:t>
            </w:r>
          </w:p>
        </w:tc>
        <w:tc>
          <w:tcPr>
            <w:tcW w:w="5452" w:type="dxa"/>
          </w:tcPr>
          <w:p w14:paraId="43B7A126" w14:textId="77777777" w:rsidR="00D47E63" w:rsidRPr="00D47E63" w:rsidRDefault="00D47E63" w:rsidP="00D47E63">
            <w:pPr>
              <w:rPr>
                <w:rFonts w:ascii="Times New Roman" w:hAnsi="Times New Roman" w:cs="Times New Roman"/>
                <w:sz w:val="24"/>
                <w:szCs w:val="24"/>
              </w:rPr>
            </w:pPr>
            <w:r w:rsidRPr="00D47E63">
              <w:rPr>
                <w:rFonts w:ascii="Times New Roman" w:hAnsi="Times New Roman" w:cs="Times New Roman"/>
                <w:sz w:val="24"/>
                <w:szCs w:val="24"/>
              </w:rPr>
              <w:t>This is the responsibility of the person first on the scene. That person should hand over to others on arrival who are better qualified.</w:t>
            </w:r>
          </w:p>
          <w:p w14:paraId="4D15AF6F" w14:textId="77777777" w:rsidR="00D47E63" w:rsidRPr="00D47E63" w:rsidRDefault="00D47E63" w:rsidP="00D47E63">
            <w:pPr>
              <w:rPr>
                <w:rFonts w:ascii="Times New Roman" w:hAnsi="Times New Roman" w:cs="Times New Roman"/>
                <w:sz w:val="24"/>
                <w:szCs w:val="24"/>
              </w:rPr>
            </w:pPr>
          </w:p>
        </w:tc>
      </w:tr>
      <w:tr w:rsidR="00D47E63" w:rsidRPr="00D47E63" w14:paraId="4F8E9AF0" w14:textId="77777777" w:rsidTr="001402C3">
        <w:tc>
          <w:tcPr>
            <w:tcW w:w="3794" w:type="dxa"/>
          </w:tcPr>
          <w:p w14:paraId="60B7C6DC" w14:textId="77777777" w:rsidR="00D47E63" w:rsidRPr="002F0B94" w:rsidRDefault="00D47E63" w:rsidP="002F0B94">
            <w:pPr>
              <w:rPr>
                <w:rFonts w:ascii="Times New Roman" w:hAnsi="Times New Roman" w:cs="Times New Roman"/>
                <w:sz w:val="24"/>
                <w:szCs w:val="24"/>
              </w:rPr>
            </w:pPr>
            <w:r w:rsidRPr="002F0B94">
              <w:rPr>
                <w:rFonts w:ascii="Times New Roman" w:hAnsi="Times New Roman" w:cs="Times New Roman"/>
                <w:sz w:val="24"/>
                <w:szCs w:val="24"/>
              </w:rPr>
              <w:t>Emergency Services Contact</w:t>
            </w:r>
          </w:p>
          <w:p w14:paraId="7CA4808C" w14:textId="77777777" w:rsidR="00D47E63" w:rsidRPr="00D47E63" w:rsidRDefault="00D47E63" w:rsidP="002F0B94">
            <w:pPr>
              <w:rPr>
                <w:rFonts w:ascii="Times New Roman" w:hAnsi="Times New Roman" w:cs="Times New Roman"/>
                <w:sz w:val="24"/>
                <w:szCs w:val="24"/>
              </w:rPr>
            </w:pPr>
          </w:p>
        </w:tc>
        <w:tc>
          <w:tcPr>
            <w:tcW w:w="5452" w:type="dxa"/>
          </w:tcPr>
          <w:p w14:paraId="1FAC493F" w14:textId="1501834E" w:rsidR="00D47E63" w:rsidRPr="009A4B07" w:rsidRDefault="00D47E63" w:rsidP="009A4B07">
            <w:pPr>
              <w:rPr>
                <w:rFonts w:ascii="Times New Roman" w:hAnsi="Times New Roman" w:cs="Times New Roman"/>
                <w:sz w:val="24"/>
                <w:szCs w:val="24"/>
              </w:rPr>
            </w:pPr>
            <w:r w:rsidRPr="009A4B07">
              <w:rPr>
                <w:rFonts w:ascii="Times New Roman" w:hAnsi="Times New Roman" w:cs="Times New Roman"/>
                <w:sz w:val="24"/>
                <w:szCs w:val="24"/>
              </w:rPr>
              <w:t xml:space="preserve">A message should be sent to </w:t>
            </w:r>
            <w:r w:rsidR="007254C6">
              <w:rPr>
                <w:rFonts w:ascii="Times New Roman" w:hAnsi="Times New Roman" w:cs="Times New Roman"/>
                <w:sz w:val="24"/>
                <w:szCs w:val="24"/>
              </w:rPr>
              <w:t>Reception</w:t>
            </w:r>
            <w:r w:rsidRPr="009A4B07">
              <w:rPr>
                <w:rFonts w:ascii="Times New Roman" w:hAnsi="Times New Roman" w:cs="Times New Roman"/>
                <w:sz w:val="24"/>
                <w:szCs w:val="24"/>
              </w:rPr>
              <w:t xml:space="preserve">. </w:t>
            </w:r>
            <w:r w:rsidR="007254C6">
              <w:rPr>
                <w:rFonts w:ascii="Times New Roman" w:hAnsi="Times New Roman" w:cs="Times New Roman"/>
                <w:sz w:val="24"/>
                <w:szCs w:val="24"/>
              </w:rPr>
              <w:t xml:space="preserve">MILC management </w:t>
            </w:r>
            <w:r w:rsidRPr="009A4B07">
              <w:rPr>
                <w:rFonts w:ascii="Times New Roman" w:hAnsi="Times New Roman" w:cs="Times New Roman"/>
                <w:sz w:val="24"/>
                <w:szCs w:val="24"/>
              </w:rPr>
              <w:t xml:space="preserve">or delegate should telephone Emergency </w:t>
            </w:r>
          </w:p>
          <w:p w14:paraId="4DE46F4C" w14:textId="77777777" w:rsidR="00D47E63" w:rsidRPr="00D47E63" w:rsidRDefault="00D47E63" w:rsidP="009A4B07">
            <w:pPr>
              <w:rPr>
                <w:rFonts w:ascii="Times New Roman" w:hAnsi="Times New Roman" w:cs="Times New Roman"/>
                <w:sz w:val="24"/>
                <w:szCs w:val="24"/>
              </w:rPr>
            </w:pPr>
          </w:p>
        </w:tc>
      </w:tr>
      <w:tr w:rsidR="00D47E63" w:rsidRPr="00D47E63" w14:paraId="3905E030" w14:textId="77777777" w:rsidTr="001402C3">
        <w:tc>
          <w:tcPr>
            <w:tcW w:w="3794" w:type="dxa"/>
          </w:tcPr>
          <w:p w14:paraId="214DD75A" w14:textId="77777777" w:rsidR="00D47E63" w:rsidRPr="002F0B94" w:rsidRDefault="00D47E63" w:rsidP="002F0B94">
            <w:pPr>
              <w:rPr>
                <w:rFonts w:ascii="Times New Roman" w:hAnsi="Times New Roman" w:cs="Times New Roman"/>
                <w:sz w:val="24"/>
                <w:szCs w:val="24"/>
              </w:rPr>
            </w:pPr>
            <w:r w:rsidRPr="002F0B94">
              <w:rPr>
                <w:rFonts w:ascii="Times New Roman" w:hAnsi="Times New Roman" w:cs="Times New Roman"/>
                <w:sz w:val="24"/>
                <w:szCs w:val="24"/>
              </w:rPr>
              <w:t>Evacuation or lockdown procedures</w:t>
            </w:r>
          </w:p>
          <w:p w14:paraId="4BE8397D" w14:textId="77777777" w:rsidR="00D47E63" w:rsidRPr="002F0B94" w:rsidRDefault="00D47E63" w:rsidP="002F0B94">
            <w:pPr>
              <w:rPr>
                <w:rFonts w:ascii="Times New Roman" w:hAnsi="Times New Roman" w:cs="Times New Roman"/>
                <w:sz w:val="24"/>
                <w:szCs w:val="24"/>
              </w:rPr>
            </w:pPr>
          </w:p>
        </w:tc>
        <w:tc>
          <w:tcPr>
            <w:tcW w:w="5452" w:type="dxa"/>
          </w:tcPr>
          <w:p w14:paraId="6010ABD1" w14:textId="77777777" w:rsidR="00D47E63" w:rsidRPr="009A4B07" w:rsidRDefault="00D47E63" w:rsidP="009A4B07">
            <w:pPr>
              <w:rPr>
                <w:rFonts w:ascii="Times New Roman" w:hAnsi="Times New Roman" w:cs="Times New Roman"/>
                <w:sz w:val="24"/>
                <w:szCs w:val="24"/>
              </w:rPr>
            </w:pPr>
            <w:r w:rsidRPr="009A4B07">
              <w:rPr>
                <w:rFonts w:ascii="Times New Roman" w:hAnsi="Times New Roman" w:cs="Times New Roman"/>
                <w:sz w:val="24"/>
                <w:szCs w:val="24"/>
              </w:rPr>
              <w:t>The person in charge should activate these in the most desirable manner in the circumstances. They may not be necessary.</w:t>
            </w:r>
          </w:p>
          <w:p w14:paraId="26F25078" w14:textId="77777777" w:rsidR="00D47E63" w:rsidRPr="009A4B07" w:rsidRDefault="00D47E63" w:rsidP="009A4B07">
            <w:pPr>
              <w:rPr>
                <w:rFonts w:ascii="Times New Roman" w:hAnsi="Times New Roman" w:cs="Times New Roman"/>
                <w:sz w:val="24"/>
                <w:szCs w:val="24"/>
              </w:rPr>
            </w:pPr>
          </w:p>
        </w:tc>
      </w:tr>
      <w:tr w:rsidR="00D47E63" w:rsidRPr="00D47E63" w14:paraId="50CA9564" w14:textId="77777777" w:rsidTr="001402C3">
        <w:tc>
          <w:tcPr>
            <w:tcW w:w="3794" w:type="dxa"/>
          </w:tcPr>
          <w:p w14:paraId="591DF0AD" w14:textId="77777777" w:rsidR="00D47E63" w:rsidRPr="002F0B94" w:rsidRDefault="00D47E63" w:rsidP="002F0B94">
            <w:pPr>
              <w:rPr>
                <w:rFonts w:ascii="Times New Roman" w:hAnsi="Times New Roman" w:cs="Times New Roman"/>
                <w:sz w:val="24"/>
                <w:szCs w:val="24"/>
              </w:rPr>
            </w:pPr>
            <w:r w:rsidRPr="002F0B94">
              <w:rPr>
                <w:rFonts w:ascii="Times New Roman" w:hAnsi="Times New Roman" w:cs="Times New Roman"/>
                <w:sz w:val="24"/>
                <w:szCs w:val="24"/>
              </w:rPr>
              <w:t>Return to “normal” procedure</w:t>
            </w:r>
          </w:p>
          <w:p w14:paraId="76288092" w14:textId="77777777" w:rsidR="00D47E63" w:rsidRPr="002F0B94" w:rsidRDefault="00D47E63" w:rsidP="002F0B94">
            <w:pPr>
              <w:rPr>
                <w:rFonts w:ascii="Times New Roman" w:hAnsi="Times New Roman" w:cs="Times New Roman"/>
                <w:sz w:val="24"/>
                <w:szCs w:val="24"/>
              </w:rPr>
            </w:pPr>
          </w:p>
        </w:tc>
        <w:tc>
          <w:tcPr>
            <w:tcW w:w="5452" w:type="dxa"/>
          </w:tcPr>
          <w:p w14:paraId="5D4404BF" w14:textId="482CDC85" w:rsidR="00D47E63" w:rsidRPr="009A4B07" w:rsidRDefault="00D47E63" w:rsidP="009A4B07">
            <w:pPr>
              <w:rPr>
                <w:rFonts w:ascii="Times New Roman" w:hAnsi="Times New Roman" w:cs="Times New Roman"/>
                <w:sz w:val="24"/>
                <w:szCs w:val="24"/>
              </w:rPr>
            </w:pPr>
            <w:r w:rsidRPr="009A4B07">
              <w:rPr>
                <w:rFonts w:ascii="Times New Roman" w:hAnsi="Times New Roman" w:cs="Times New Roman"/>
                <w:sz w:val="24"/>
                <w:szCs w:val="24"/>
              </w:rPr>
              <w:t xml:space="preserve">This should be done by the second-in-charge (leaving </w:t>
            </w:r>
            <w:r w:rsidR="007254C6">
              <w:rPr>
                <w:rFonts w:ascii="Times New Roman" w:hAnsi="Times New Roman" w:cs="Times New Roman"/>
                <w:sz w:val="24"/>
                <w:szCs w:val="24"/>
              </w:rPr>
              <w:t>MILC management</w:t>
            </w:r>
            <w:r w:rsidRPr="009A4B07">
              <w:rPr>
                <w:rFonts w:ascii="Times New Roman" w:hAnsi="Times New Roman" w:cs="Times New Roman"/>
                <w:sz w:val="24"/>
                <w:szCs w:val="24"/>
              </w:rPr>
              <w:t xml:space="preserve"> to concentrate on other matters). Students should be encouraged to talk in small groups and those at risk identified for counselling. </w:t>
            </w:r>
          </w:p>
          <w:p w14:paraId="0AD9637E" w14:textId="77777777" w:rsidR="00D47E63" w:rsidRPr="009A4B07" w:rsidRDefault="00D47E63" w:rsidP="009A4B07">
            <w:pPr>
              <w:rPr>
                <w:rFonts w:ascii="Times New Roman" w:hAnsi="Times New Roman" w:cs="Times New Roman"/>
                <w:sz w:val="24"/>
                <w:szCs w:val="24"/>
              </w:rPr>
            </w:pPr>
          </w:p>
        </w:tc>
      </w:tr>
      <w:tr w:rsidR="00D47E63" w:rsidRPr="00D47E63" w14:paraId="7C1AAED6" w14:textId="77777777" w:rsidTr="001402C3">
        <w:tc>
          <w:tcPr>
            <w:tcW w:w="3794" w:type="dxa"/>
          </w:tcPr>
          <w:p w14:paraId="0E499DD1" w14:textId="5FDC983D" w:rsidR="00D47E63" w:rsidRPr="002F0B94" w:rsidRDefault="00D47E63" w:rsidP="002F0B94">
            <w:pPr>
              <w:rPr>
                <w:rFonts w:ascii="Times New Roman" w:hAnsi="Times New Roman" w:cs="Times New Roman"/>
                <w:sz w:val="24"/>
                <w:szCs w:val="24"/>
              </w:rPr>
            </w:pPr>
            <w:r w:rsidRPr="002F0B94">
              <w:rPr>
                <w:rFonts w:ascii="Times New Roman" w:hAnsi="Times New Roman" w:cs="Times New Roman"/>
                <w:sz w:val="24"/>
                <w:szCs w:val="24"/>
              </w:rPr>
              <w:t xml:space="preserve">Factual report to </w:t>
            </w:r>
            <w:r w:rsidR="007254C6">
              <w:rPr>
                <w:rFonts w:ascii="Times New Roman" w:hAnsi="Times New Roman" w:cs="Times New Roman"/>
                <w:sz w:val="24"/>
                <w:szCs w:val="24"/>
              </w:rPr>
              <w:t>MILC management</w:t>
            </w:r>
          </w:p>
          <w:p w14:paraId="52D23196" w14:textId="77777777" w:rsidR="00D47E63" w:rsidRPr="002F0B94" w:rsidRDefault="00D47E63" w:rsidP="002F0B94">
            <w:pPr>
              <w:rPr>
                <w:rFonts w:ascii="Times New Roman" w:hAnsi="Times New Roman" w:cs="Times New Roman"/>
                <w:sz w:val="24"/>
                <w:szCs w:val="24"/>
              </w:rPr>
            </w:pPr>
          </w:p>
        </w:tc>
        <w:tc>
          <w:tcPr>
            <w:tcW w:w="5452" w:type="dxa"/>
          </w:tcPr>
          <w:p w14:paraId="34DE2A7D" w14:textId="7F71B1E3" w:rsidR="00D47E63" w:rsidRPr="009A4B07" w:rsidRDefault="00D47E63" w:rsidP="009A4B07">
            <w:pPr>
              <w:rPr>
                <w:rFonts w:ascii="Times New Roman" w:hAnsi="Times New Roman" w:cs="Times New Roman"/>
                <w:sz w:val="24"/>
                <w:szCs w:val="24"/>
              </w:rPr>
            </w:pPr>
            <w:r w:rsidRPr="009A4B07">
              <w:rPr>
                <w:rFonts w:ascii="Times New Roman" w:hAnsi="Times New Roman" w:cs="Times New Roman"/>
                <w:sz w:val="24"/>
                <w:szCs w:val="24"/>
              </w:rPr>
              <w:t xml:space="preserve">This to be done when appropriate by any persons involved first-hand, such as witnesses, at </w:t>
            </w:r>
            <w:r w:rsidR="007254C6">
              <w:rPr>
                <w:rFonts w:ascii="Times New Roman" w:hAnsi="Times New Roman" w:cs="Times New Roman"/>
                <w:sz w:val="24"/>
                <w:szCs w:val="24"/>
              </w:rPr>
              <w:t>MILC management</w:t>
            </w:r>
            <w:r w:rsidRPr="009A4B07">
              <w:rPr>
                <w:rFonts w:ascii="Times New Roman" w:hAnsi="Times New Roman" w:cs="Times New Roman"/>
                <w:sz w:val="24"/>
                <w:szCs w:val="24"/>
              </w:rPr>
              <w:t>’s discretion.</w:t>
            </w:r>
          </w:p>
          <w:p w14:paraId="64C531F7" w14:textId="77777777" w:rsidR="00D47E63" w:rsidRPr="009A4B07" w:rsidRDefault="00D47E63" w:rsidP="009A4B07">
            <w:pPr>
              <w:rPr>
                <w:rFonts w:ascii="Times New Roman" w:hAnsi="Times New Roman" w:cs="Times New Roman"/>
                <w:sz w:val="24"/>
                <w:szCs w:val="24"/>
              </w:rPr>
            </w:pPr>
          </w:p>
        </w:tc>
      </w:tr>
      <w:tr w:rsidR="00D47E63" w:rsidRPr="00D47E63" w14:paraId="3F5A8923" w14:textId="77777777" w:rsidTr="001402C3">
        <w:tc>
          <w:tcPr>
            <w:tcW w:w="3794" w:type="dxa"/>
          </w:tcPr>
          <w:p w14:paraId="6AD31586" w14:textId="0019204A" w:rsidR="00D47E63" w:rsidRPr="002F0B94" w:rsidRDefault="00D47E63" w:rsidP="002F0B94">
            <w:pPr>
              <w:rPr>
                <w:rFonts w:ascii="Times New Roman" w:hAnsi="Times New Roman" w:cs="Times New Roman"/>
                <w:sz w:val="24"/>
                <w:szCs w:val="24"/>
              </w:rPr>
            </w:pPr>
            <w:r w:rsidRPr="002F0B94">
              <w:rPr>
                <w:rFonts w:ascii="Times New Roman" w:hAnsi="Times New Roman" w:cs="Times New Roman"/>
                <w:sz w:val="24"/>
                <w:szCs w:val="24"/>
              </w:rPr>
              <w:t>Statements to staff, students, school communit</w:t>
            </w:r>
            <w:r w:rsidR="001402C3">
              <w:rPr>
                <w:rFonts w:ascii="Times New Roman" w:hAnsi="Times New Roman" w:cs="Times New Roman"/>
                <w:sz w:val="24"/>
                <w:szCs w:val="24"/>
              </w:rPr>
              <w:t>y</w:t>
            </w:r>
          </w:p>
          <w:p w14:paraId="2B055071" w14:textId="77777777" w:rsidR="00D47E63" w:rsidRPr="002F0B94" w:rsidRDefault="00D47E63" w:rsidP="002F0B94">
            <w:pPr>
              <w:rPr>
                <w:rFonts w:ascii="Times New Roman" w:hAnsi="Times New Roman" w:cs="Times New Roman"/>
                <w:sz w:val="24"/>
                <w:szCs w:val="24"/>
              </w:rPr>
            </w:pPr>
          </w:p>
        </w:tc>
        <w:tc>
          <w:tcPr>
            <w:tcW w:w="5452" w:type="dxa"/>
          </w:tcPr>
          <w:p w14:paraId="405ED129" w14:textId="56BE46AC" w:rsidR="00D47E63" w:rsidRPr="009A4B07" w:rsidRDefault="00D47E63" w:rsidP="009A4B07">
            <w:pPr>
              <w:rPr>
                <w:rFonts w:ascii="Times New Roman" w:hAnsi="Times New Roman" w:cs="Times New Roman"/>
                <w:sz w:val="24"/>
                <w:szCs w:val="24"/>
              </w:rPr>
            </w:pPr>
            <w:r w:rsidRPr="009A4B07">
              <w:rPr>
                <w:rFonts w:ascii="Times New Roman" w:hAnsi="Times New Roman" w:cs="Times New Roman"/>
                <w:sz w:val="24"/>
                <w:szCs w:val="24"/>
              </w:rPr>
              <w:t xml:space="preserve">These to be done only by </w:t>
            </w:r>
            <w:r w:rsidR="007254C6">
              <w:rPr>
                <w:rFonts w:ascii="Times New Roman" w:hAnsi="Times New Roman" w:cs="Times New Roman"/>
                <w:sz w:val="24"/>
                <w:szCs w:val="24"/>
              </w:rPr>
              <w:t xml:space="preserve">MILC management </w:t>
            </w:r>
            <w:r w:rsidRPr="009A4B07">
              <w:rPr>
                <w:rFonts w:ascii="Times New Roman" w:hAnsi="Times New Roman" w:cs="Times New Roman"/>
                <w:sz w:val="24"/>
                <w:szCs w:val="24"/>
              </w:rPr>
              <w:t xml:space="preserve">or nominated delegate in the manner thought most desirable. </w:t>
            </w:r>
          </w:p>
          <w:p w14:paraId="05EBBA66" w14:textId="77777777" w:rsidR="00D47E63" w:rsidRPr="009A4B07" w:rsidRDefault="00D47E63" w:rsidP="009A4B07">
            <w:pPr>
              <w:rPr>
                <w:rFonts w:ascii="Times New Roman" w:hAnsi="Times New Roman" w:cs="Times New Roman"/>
                <w:sz w:val="24"/>
                <w:szCs w:val="24"/>
              </w:rPr>
            </w:pPr>
          </w:p>
        </w:tc>
      </w:tr>
      <w:tr w:rsidR="00522C60" w:rsidRPr="00D47E63" w14:paraId="05E7614A" w14:textId="77777777" w:rsidTr="001402C3">
        <w:tc>
          <w:tcPr>
            <w:tcW w:w="3794" w:type="dxa"/>
          </w:tcPr>
          <w:p w14:paraId="4E19794F" w14:textId="188C0B1C" w:rsidR="00522C60" w:rsidRPr="002F0B94" w:rsidRDefault="00522C60" w:rsidP="002F0B94">
            <w:pPr>
              <w:rPr>
                <w:rFonts w:ascii="Times New Roman" w:hAnsi="Times New Roman" w:cs="Times New Roman"/>
                <w:sz w:val="24"/>
                <w:szCs w:val="24"/>
              </w:rPr>
            </w:pPr>
            <w:r w:rsidRPr="002F0B94">
              <w:rPr>
                <w:rFonts w:ascii="Times New Roman" w:hAnsi="Times New Roman" w:cs="Times New Roman"/>
                <w:sz w:val="24"/>
                <w:szCs w:val="24"/>
              </w:rPr>
              <w:t>Statement to Media</w:t>
            </w:r>
          </w:p>
        </w:tc>
        <w:tc>
          <w:tcPr>
            <w:tcW w:w="5452" w:type="dxa"/>
          </w:tcPr>
          <w:p w14:paraId="3C64EA89" w14:textId="28993ADC" w:rsidR="00522C60" w:rsidRPr="009A4B07" w:rsidRDefault="00522C60" w:rsidP="009A4B07">
            <w:pPr>
              <w:rPr>
                <w:rFonts w:ascii="Times New Roman" w:hAnsi="Times New Roman" w:cs="Times New Roman"/>
                <w:sz w:val="24"/>
                <w:szCs w:val="24"/>
              </w:rPr>
            </w:pPr>
            <w:r w:rsidRPr="009A4B07">
              <w:rPr>
                <w:rFonts w:ascii="Times New Roman" w:hAnsi="Times New Roman" w:cs="Times New Roman"/>
                <w:sz w:val="24"/>
                <w:szCs w:val="24"/>
              </w:rPr>
              <w:t xml:space="preserve">It is essential that this be done only by </w:t>
            </w:r>
            <w:r w:rsidR="007254C6">
              <w:rPr>
                <w:rFonts w:ascii="Times New Roman" w:hAnsi="Times New Roman" w:cs="Times New Roman"/>
                <w:sz w:val="24"/>
                <w:szCs w:val="24"/>
              </w:rPr>
              <w:t>MILC management</w:t>
            </w:r>
            <w:r w:rsidRPr="009A4B07">
              <w:rPr>
                <w:rFonts w:ascii="Times New Roman" w:hAnsi="Times New Roman" w:cs="Times New Roman"/>
                <w:sz w:val="24"/>
                <w:szCs w:val="24"/>
              </w:rPr>
              <w:t xml:space="preserve">. Staff should not comment to any person outside the immediate community as misreporting is highly likely under such circumstances. </w:t>
            </w:r>
          </w:p>
          <w:p w14:paraId="424FAE88" w14:textId="77777777" w:rsidR="00522C60" w:rsidRPr="009A4B07" w:rsidRDefault="00522C60" w:rsidP="009A4B07">
            <w:pPr>
              <w:rPr>
                <w:rFonts w:ascii="Times New Roman" w:hAnsi="Times New Roman" w:cs="Times New Roman"/>
                <w:sz w:val="24"/>
                <w:szCs w:val="24"/>
              </w:rPr>
            </w:pPr>
          </w:p>
        </w:tc>
      </w:tr>
      <w:tr w:rsidR="00522C60" w:rsidRPr="00D47E63" w14:paraId="7974C70B" w14:textId="77777777" w:rsidTr="001402C3">
        <w:tc>
          <w:tcPr>
            <w:tcW w:w="3794" w:type="dxa"/>
          </w:tcPr>
          <w:p w14:paraId="27025628" w14:textId="77777777" w:rsidR="00522C60" w:rsidRPr="002F0B94" w:rsidRDefault="00522C60" w:rsidP="002F0B94">
            <w:pPr>
              <w:rPr>
                <w:rFonts w:ascii="Times New Roman" w:hAnsi="Times New Roman" w:cs="Times New Roman"/>
                <w:sz w:val="24"/>
                <w:szCs w:val="24"/>
              </w:rPr>
            </w:pPr>
            <w:r w:rsidRPr="002F0B94">
              <w:rPr>
                <w:rFonts w:ascii="Times New Roman" w:hAnsi="Times New Roman" w:cs="Times New Roman"/>
                <w:sz w:val="24"/>
                <w:szCs w:val="24"/>
              </w:rPr>
              <w:t>Counselling services</w:t>
            </w:r>
          </w:p>
          <w:p w14:paraId="045407F5" w14:textId="77777777" w:rsidR="00522C60" w:rsidRPr="002F0B94" w:rsidRDefault="00522C60" w:rsidP="002F0B94">
            <w:pPr>
              <w:rPr>
                <w:rFonts w:ascii="Times New Roman" w:hAnsi="Times New Roman" w:cs="Times New Roman"/>
                <w:sz w:val="24"/>
                <w:szCs w:val="24"/>
              </w:rPr>
            </w:pPr>
          </w:p>
        </w:tc>
        <w:tc>
          <w:tcPr>
            <w:tcW w:w="5452" w:type="dxa"/>
          </w:tcPr>
          <w:p w14:paraId="4A57B2A8" w14:textId="692CB207" w:rsidR="00522C60" w:rsidRPr="009A4B07" w:rsidRDefault="00522C60" w:rsidP="009A4B07">
            <w:pPr>
              <w:rPr>
                <w:rFonts w:ascii="Times New Roman" w:hAnsi="Times New Roman" w:cs="Times New Roman"/>
                <w:sz w:val="24"/>
                <w:szCs w:val="24"/>
              </w:rPr>
            </w:pPr>
            <w:r w:rsidRPr="009A4B07">
              <w:rPr>
                <w:rFonts w:ascii="Times New Roman" w:hAnsi="Times New Roman" w:cs="Times New Roman"/>
                <w:sz w:val="24"/>
                <w:szCs w:val="24"/>
              </w:rPr>
              <w:t xml:space="preserve">Available personnel should be brought to </w:t>
            </w:r>
            <w:r w:rsidR="00C11E6D">
              <w:rPr>
                <w:rFonts w:ascii="Times New Roman" w:hAnsi="Times New Roman" w:cs="Times New Roman"/>
                <w:sz w:val="24"/>
                <w:szCs w:val="24"/>
              </w:rPr>
              <w:t>MILC</w:t>
            </w:r>
            <w:r w:rsidRPr="009A4B07">
              <w:rPr>
                <w:rFonts w:ascii="Times New Roman" w:hAnsi="Times New Roman" w:cs="Times New Roman"/>
                <w:sz w:val="24"/>
                <w:szCs w:val="24"/>
              </w:rPr>
              <w:t xml:space="preserve"> campus as soon as appropriate </w:t>
            </w:r>
            <w:r w:rsidR="007254C6">
              <w:rPr>
                <w:rFonts w:ascii="Times New Roman" w:hAnsi="Times New Roman" w:cs="Times New Roman"/>
                <w:sz w:val="24"/>
                <w:szCs w:val="24"/>
              </w:rPr>
              <w:t>–</w:t>
            </w:r>
            <w:r w:rsidRPr="009A4B07">
              <w:rPr>
                <w:rFonts w:ascii="Times New Roman" w:hAnsi="Times New Roman" w:cs="Times New Roman"/>
                <w:sz w:val="24"/>
                <w:szCs w:val="24"/>
              </w:rPr>
              <w:t xml:space="preserve"> </w:t>
            </w:r>
            <w:r w:rsidR="007254C6">
              <w:rPr>
                <w:rFonts w:ascii="Times New Roman" w:hAnsi="Times New Roman" w:cs="Times New Roman"/>
                <w:sz w:val="24"/>
                <w:szCs w:val="24"/>
              </w:rPr>
              <w:t>MILC management</w:t>
            </w:r>
            <w:r w:rsidRPr="009A4B07">
              <w:rPr>
                <w:rFonts w:ascii="Times New Roman" w:hAnsi="Times New Roman" w:cs="Times New Roman"/>
                <w:sz w:val="24"/>
                <w:szCs w:val="24"/>
              </w:rPr>
              <w:t xml:space="preserve"> or delegate to arrange this. Students most immediately at risk are to be offered help and assistance. Debriefing sessions, for staff and counselling team, are to occur at the conclusion of each school day or an appropriate time for the first few days at least. Follow up visits to affected families are to be arranged by the counselling team. Staff who are a part of counselling teams should demonstrate some skills and have a degree of emotional detachment. Set up 24-hour phone contact, especially if the incident has occurred off campus.</w:t>
            </w:r>
          </w:p>
          <w:p w14:paraId="26C1F22F" w14:textId="77777777" w:rsidR="00522C60" w:rsidRPr="009A4B07" w:rsidRDefault="00522C60" w:rsidP="009A4B07">
            <w:pPr>
              <w:rPr>
                <w:rFonts w:ascii="Times New Roman" w:hAnsi="Times New Roman" w:cs="Times New Roman"/>
                <w:sz w:val="24"/>
                <w:szCs w:val="24"/>
              </w:rPr>
            </w:pPr>
          </w:p>
        </w:tc>
      </w:tr>
      <w:tr w:rsidR="00522C60" w:rsidRPr="00D47E63" w14:paraId="6658DBAE" w14:textId="77777777" w:rsidTr="001402C3">
        <w:tc>
          <w:tcPr>
            <w:tcW w:w="3794" w:type="dxa"/>
          </w:tcPr>
          <w:p w14:paraId="1D7A065E" w14:textId="77777777" w:rsidR="00522C60" w:rsidRPr="002F0B94" w:rsidRDefault="00522C60" w:rsidP="002F0B94">
            <w:pPr>
              <w:rPr>
                <w:rFonts w:ascii="Times New Roman" w:hAnsi="Times New Roman" w:cs="Times New Roman"/>
                <w:sz w:val="24"/>
                <w:szCs w:val="24"/>
              </w:rPr>
            </w:pPr>
            <w:r w:rsidRPr="002F0B94">
              <w:rPr>
                <w:rFonts w:ascii="Times New Roman" w:hAnsi="Times New Roman" w:cs="Times New Roman"/>
                <w:sz w:val="24"/>
                <w:szCs w:val="24"/>
              </w:rPr>
              <w:lastRenderedPageBreak/>
              <w:t>Contact with affected families</w:t>
            </w:r>
          </w:p>
          <w:p w14:paraId="24C46510" w14:textId="77777777" w:rsidR="00522C60" w:rsidRPr="002F0B94" w:rsidRDefault="00522C60" w:rsidP="002F0B94">
            <w:pPr>
              <w:rPr>
                <w:rFonts w:ascii="Times New Roman" w:hAnsi="Times New Roman" w:cs="Times New Roman"/>
                <w:sz w:val="24"/>
                <w:szCs w:val="24"/>
              </w:rPr>
            </w:pPr>
          </w:p>
        </w:tc>
        <w:tc>
          <w:tcPr>
            <w:tcW w:w="5452" w:type="dxa"/>
          </w:tcPr>
          <w:p w14:paraId="236581A0" w14:textId="257B5492" w:rsidR="00522C60" w:rsidRPr="009A4B07" w:rsidRDefault="00522C60" w:rsidP="009A4B07">
            <w:pPr>
              <w:rPr>
                <w:rFonts w:ascii="Times New Roman" w:hAnsi="Times New Roman" w:cs="Times New Roman"/>
                <w:sz w:val="24"/>
                <w:szCs w:val="24"/>
              </w:rPr>
            </w:pPr>
            <w:r w:rsidRPr="009A4B07">
              <w:rPr>
                <w:rFonts w:ascii="Times New Roman" w:hAnsi="Times New Roman" w:cs="Times New Roman"/>
                <w:sz w:val="24"/>
                <w:szCs w:val="24"/>
              </w:rPr>
              <w:t xml:space="preserve">This should be done first by </w:t>
            </w:r>
            <w:r w:rsidR="007254C6">
              <w:rPr>
                <w:rFonts w:ascii="Times New Roman" w:hAnsi="Times New Roman" w:cs="Times New Roman"/>
                <w:sz w:val="24"/>
                <w:szCs w:val="24"/>
              </w:rPr>
              <w:t>MILC management</w:t>
            </w:r>
            <w:r w:rsidRPr="009A4B07">
              <w:rPr>
                <w:rFonts w:ascii="Times New Roman" w:hAnsi="Times New Roman" w:cs="Times New Roman"/>
                <w:sz w:val="24"/>
                <w:szCs w:val="24"/>
              </w:rPr>
              <w:t xml:space="preserve"> and then by other members of the Counselling team. Exact strategies to be worked out in the circumstances.</w:t>
            </w:r>
          </w:p>
          <w:p w14:paraId="1D65D2E8" w14:textId="77777777" w:rsidR="00522C60" w:rsidRPr="009A4B07" w:rsidRDefault="00522C60" w:rsidP="009A4B07">
            <w:pPr>
              <w:rPr>
                <w:rFonts w:ascii="Times New Roman" w:hAnsi="Times New Roman" w:cs="Times New Roman"/>
                <w:sz w:val="24"/>
                <w:szCs w:val="24"/>
              </w:rPr>
            </w:pPr>
          </w:p>
        </w:tc>
      </w:tr>
      <w:tr w:rsidR="00522C60" w:rsidRPr="00D47E63" w14:paraId="30BEEBCA" w14:textId="77777777" w:rsidTr="001402C3">
        <w:tc>
          <w:tcPr>
            <w:tcW w:w="3794" w:type="dxa"/>
          </w:tcPr>
          <w:p w14:paraId="6B74E845" w14:textId="77777777" w:rsidR="00522C60" w:rsidRPr="002F0B94" w:rsidRDefault="00522C60" w:rsidP="002F0B94">
            <w:pPr>
              <w:rPr>
                <w:rFonts w:ascii="Times New Roman" w:hAnsi="Times New Roman" w:cs="Times New Roman"/>
                <w:sz w:val="24"/>
                <w:szCs w:val="24"/>
              </w:rPr>
            </w:pPr>
            <w:r w:rsidRPr="002F0B94">
              <w:rPr>
                <w:rFonts w:ascii="Times New Roman" w:hAnsi="Times New Roman" w:cs="Times New Roman"/>
                <w:sz w:val="24"/>
                <w:szCs w:val="24"/>
              </w:rPr>
              <w:t>Contact with insurance and legal advisors</w:t>
            </w:r>
          </w:p>
          <w:p w14:paraId="6C6052DD" w14:textId="77777777" w:rsidR="00522C60" w:rsidRPr="002F0B94" w:rsidRDefault="00522C60" w:rsidP="002F0B94">
            <w:pPr>
              <w:rPr>
                <w:rFonts w:ascii="Times New Roman" w:hAnsi="Times New Roman" w:cs="Times New Roman"/>
                <w:sz w:val="24"/>
                <w:szCs w:val="24"/>
              </w:rPr>
            </w:pPr>
          </w:p>
        </w:tc>
        <w:tc>
          <w:tcPr>
            <w:tcW w:w="5452" w:type="dxa"/>
          </w:tcPr>
          <w:p w14:paraId="4657C8CB" w14:textId="4E4EDBD4" w:rsidR="00522C60" w:rsidRPr="009A4B07" w:rsidRDefault="00522C60" w:rsidP="009A4B07">
            <w:pPr>
              <w:rPr>
                <w:rFonts w:ascii="Times New Roman" w:hAnsi="Times New Roman" w:cs="Times New Roman"/>
                <w:sz w:val="24"/>
                <w:szCs w:val="24"/>
              </w:rPr>
            </w:pPr>
            <w:r w:rsidRPr="009A4B07">
              <w:rPr>
                <w:rFonts w:ascii="Times New Roman" w:hAnsi="Times New Roman" w:cs="Times New Roman"/>
                <w:sz w:val="24"/>
                <w:szCs w:val="24"/>
              </w:rPr>
              <w:t xml:space="preserve">This to be done by </w:t>
            </w:r>
            <w:r w:rsidR="007254C6">
              <w:rPr>
                <w:rFonts w:ascii="Times New Roman" w:hAnsi="Times New Roman" w:cs="Times New Roman"/>
                <w:sz w:val="24"/>
                <w:szCs w:val="24"/>
              </w:rPr>
              <w:t xml:space="preserve">MILC management </w:t>
            </w:r>
            <w:r w:rsidRPr="009A4B07">
              <w:rPr>
                <w:rFonts w:ascii="Times New Roman" w:hAnsi="Times New Roman" w:cs="Times New Roman"/>
                <w:sz w:val="24"/>
                <w:szCs w:val="24"/>
              </w:rPr>
              <w:t>as soon as possible.</w:t>
            </w:r>
          </w:p>
        </w:tc>
      </w:tr>
      <w:tr w:rsidR="00522C60" w:rsidRPr="00D47E63" w14:paraId="2AF0C69B" w14:textId="77777777" w:rsidTr="001402C3">
        <w:tc>
          <w:tcPr>
            <w:tcW w:w="3794" w:type="dxa"/>
          </w:tcPr>
          <w:p w14:paraId="6CCE7C63" w14:textId="77777777" w:rsidR="00291927" w:rsidRPr="002F0B94" w:rsidRDefault="00291927" w:rsidP="002F0B94">
            <w:pPr>
              <w:rPr>
                <w:rFonts w:ascii="Times New Roman" w:hAnsi="Times New Roman" w:cs="Times New Roman"/>
                <w:sz w:val="24"/>
                <w:szCs w:val="24"/>
              </w:rPr>
            </w:pPr>
            <w:r w:rsidRPr="002F0B94">
              <w:rPr>
                <w:rFonts w:ascii="Times New Roman" w:hAnsi="Times New Roman" w:cs="Times New Roman"/>
                <w:sz w:val="24"/>
                <w:szCs w:val="24"/>
              </w:rPr>
              <w:t>Long term planning</w:t>
            </w:r>
          </w:p>
          <w:p w14:paraId="7AB92898" w14:textId="77777777" w:rsidR="00522C60" w:rsidRPr="002F0B94" w:rsidRDefault="00522C60" w:rsidP="002F0B94">
            <w:pPr>
              <w:rPr>
                <w:rFonts w:ascii="Times New Roman" w:hAnsi="Times New Roman" w:cs="Times New Roman"/>
                <w:sz w:val="24"/>
                <w:szCs w:val="24"/>
              </w:rPr>
            </w:pPr>
          </w:p>
        </w:tc>
        <w:tc>
          <w:tcPr>
            <w:tcW w:w="5452" w:type="dxa"/>
          </w:tcPr>
          <w:p w14:paraId="382D2EC8" w14:textId="2FA1809A" w:rsidR="00291927" w:rsidRPr="009A4B07" w:rsidRDefault="00291927" w:rsidP="009A4B07">
            <w:pPr>
              <w:rPr>
                <w:rFonts w:ascii="Times New Roman" w:hAnsi="Times New Roman" w:cs="Times New Roman"/>
                <w:sz w:val="24"/>
                <w:szCs w:val="24"/>
              </w:rPr>
            </w:pPr>
            <w:r w:rsidRPr="009A4B07">
              <w:rPr>
                <w:rFonts w:ascii="Times New Roman" w:hAnsi="Times New Roman" w:cs="Times New Roman"/>
                <w:sz w:val="24"/>
                <w:szCs w:val="24"/>
              </w:rPr>
              <w:t xml:space="preserve">This is difficult to quantify but </w:t>
            </w:r>
            <w:r w:rsidR="007254C6">
              <w:rPr>
                <w:rFonts w:ascii="Times New Roman" w:hAnsi="Times New Roman" w:cs="Times New Roman"/>
                <w:sz w:val="24"/>
                <w:szCs w:val="24"/>
              </w:rPr>
              <w:t xml:space="preserve">MILC </w:t>
            </w:r>
            <w:r w:rsidRPr="009A4B07">
              <w:rPr>
                <w:rFonts w:ascii="Times New Roman" w:hAnsi="Times New Roman" w:cs="Times New Roman"/>
                <w:sz w:val="24"/>
                <w:szCs w:val="24"/>
              </w:rPr>
              <w:t>Management should attempt to plan some strategies for:-</w:t>
            </w:r>
          </w:p>
          <w:p w14:paraId="3868746A" w14:textId="6B5C3FD0" w:rsidR="00291927" w:rsidRPr="00F77DD6" w:rsidRDefault="00291927" w:rsidP="00F77DD6">
            <w:pPr>
              <w:pStyle w:val="ListParagraph"/>
              <w:numPr>
                <w:ilvl w:val="0"/>
                <w:numId w:val="7"/>
              </w:numPr>
              <w:rPr>
                <w:rFonts w:ascii="Times New Roman" w:hAnsi="Times New Roman" w:cs="Times New Roman"/>
                <w:sz w:val="24"/>
                <w:szCs w:val="24"/>
              </w:rPr>
            </w:pPr>
            <w:r w:rsidRPr="00F77DD6">
              <w:rPr>
                <w:rFonts w:ascii="Times New Roman" w:hAnsi="Times New Roman" w:cs="Times New Roman"/>
                <w:sz w:val="24"/>
                <w:szCs w:val="24"/>
              </w:rPr>
              <w:t>Day to day for the first week</w:t>
            </w:r>
          </w:p>
          <w:p w14:paraId="1A46E478" w14:textId="41C6CB72" w:rsidR="00291927" w:rsidRPr="00F77DD6" w:rsidRDefault="00291927" w:rsidP="00F77DD6">
            <w:pPr>
              <w:pStyle w:val="ListParagraph"/>
              <w:numPr>
                <w:ilvl w:val="0"/>
                <w:numId w:val="7"/>
              </w:numPr>
              <w:rPr>
                <w:rFonts w:ascii="Times New Roman" w:hAnsi="Times New Roman" w:cs="Times New Roman"/>
                <w:sz w:val="24"/>
                <w:szCs w:val="24"/>
              </w:rPr>
            </w:pPr>
            <w:r w:rsidRPr="00F77DD6">
              <w:rPr>
                <w:rFonts w:ascii="Times New Roman" w:hAnsi="Times New Roman" w:cs="Times New Roman"/>
                <w:sz w:val="24"/>
                <w:szCs w:val="24"/>
              </w:rPr>
              <w:t>Suppressing grief reactions</w:t>
            </w:r>
          </w:p>
          <w:p w14:paraId="2ED67996" w14:textId="5583DD6D" w:rsidR="00F77DD6" w:rsidRDefault="00291927" w:rsidP="00F77DD6">
            <w:pPr>
              <w:pStyle w:val="ListParagraph"/>
              <w:numPr>
                <w:ilvl w:val="0"/>
                <w:numId w:val="7"/>
              </w:numPr>
              <w:rPr>
                <w:rFonts w:ascii="Times New Roman" w:hAnsi="Times New Roman" w:cs="Times New Roman"/>
                <w:sz w:val="24"/>
                <w:szCs w:val="24"/>
              </w:rPr>
            </w:pPr>
            <w:r w:rsidRPr="00F77DD6">
              <w:rPr>
                <w:rFonts w:ascii="Times New Roman" w:hAnsi="Times New Roman" w:cs="Times New Roman"/>
                <w:sz w:val="24"/>
                <w:szCs w:val="24"/>
              </w:rPr>
              <w:t xml:space="preserve">Any necessary public expressions of farewell, </w:t>
            </w:r>
            <w:proofErr w:type="spellStart"/>
            <w:r w:rsidRPr="00F77DD6">
              <w:rPr>
                <w:rFonts w:ascii="Times New Roman" w:hAnsi="Times New Roman" w:cs="Times New Roman"/>
                <w:sz w:val="24"/>
                <w:szCs w:val="24"/>
              </w:rPr>
              <w:t>e</w:t>
            </w:r>
            <w:r w:rsidR="00F77DD6">
              <w:rPr>
                <w:rFonts w:ascii="Times New Roman" w:hAnsi="Times New Roman" w:cs="Times New Roman"/>
                <w:sz w:val="24"/>
                <w:szCs w:val="24"/>
              </w:rPr>
              <w:t>g</w:t>
            </w:r>
            <w:proofErr w:type="spellEnd"/>
            <w:r w:rsidRPr="00F77DD6">
              <w:rPr>
                <w:rFonts w:ascii="Times New Roman" w:hAnsi="Times New Roman" w:cs="Times New Roman"/>
                <w:sz w:val="24"/>
                <w:szCs w:val="24"/>
              </w:rPr>
              <w:t xml:space="preserve"> funerals, memorials, etc</w:t>
            </w:r>
          </w:p>
          <w:p w14:paraId="1BA427BE" w14:textId="037E1F13" w:rsidR="00291927" w:rsidRPr="00F77DD6" w:rsidRDefault="00291927" w:rsidP="00F77DD6">
            <w:pPr>
              <w:pStyle w:val="ListParagraph"/>
              <w:numPr>
                <w:ilvl w:val="0"/>
                <w:numId w:val="7"/>
              </w:numPr>
              <w:rPr>
                <w:rFonts w:ascii="Times New Roman" w:hAnsi="Times New Roman" w:cs="Times New Roman"/>
                <w:sz w:val="24"/>
                <w:szCs w:val="24"/>
              </w:rPr>
            </w:pPr>
            <w:r w:rsidRPr="00F77DD6">
              <w:rPr>
                <w:rFonts w:ascii="Times New Roman" w:hAnsi="Times New Roman" w:cs="Times New Roman"/>
                <w:sz w:val="24"/>
                <w:szCs w:val="24"/>
              </w:rPr>
              <w:t>Monitoring students’ reactions</w:t>
            </w:r>
          </w:p>
          <w:p w14:paraId="0395607F" w14:textId="109ECC05" w:rsidR="00291927" w:rsidRPr="00F77DD6" w:rsidRDefault="00291927" w:rsidP="00F77DD6">
            <w:pPr>
              <w:pStyle w:val="ListParagraph"/>
              <w:numPr>
                <w:ilvl w:val="0"/>
                <w:numId w:val="7"/>
              </w:numPr>
              <w:rPr>
                <w:rFonts w:ascii="Times New Roman" w:hAnsi="Times New Roman" w:cs="Times New Roman"/>
                <w:sz w:val="24"/>
                <w:szCs w:val="24"/>
              </w:rPr>
            </w:pPr>
            <w:r w:rsidRPr="00F77DD6">
              <w:rPr>
                <w:rFonts w:ascii="Times New Roman" w:hAnsi="Times New Roman" w:cs="Times New Roman"/>
                <w:sz w:val="24"/>
                <w:szCs w:val="24"/>
              </w:rPr>
              <w:t>Follow up letters to parents, school community, etc</w:t>
            </w:r>
          </w:p>
          <w:p w14:paraId="14A38BA8" w14:textId="65B20F3C" w:rsidR="00291927" w:rsidRPr="00F77DD6" w:rsidRDefault="00291927" w:rsidP="00F77DD6">
            <w:pPr>
              <w:pStyle w:val="ListParagraph"/>
              <w:numPr>
                <w:ilvl w:val="0"/>
                <w:numId w:val="7"/>
              </w:numPr>
              <w:rPr>
                <w:rFonts w:ascii="Times New Roman" w:hAnsi="Times New Roman" w:cs="Times New Roman"/>
                <w:sz w:val="24"/>
                <w:szCs w:val="24"/>
              </w:rPr>
            </w:pPr>
            <w:r w:rsidRPr="00F77DD6">
              <w:rPr>
                <w:rFonts w:ascii="Times New Roman" w:hAnsi="Times New Roman" w:cs="Times New Roman"/>
                <w:sz w:val="24"/>
                <w:szCs w:val="24"/>
              </w:rPr>
              <w:t>Dealing with anniversaries of the tragedy</w:t>
            </w:r>
          </w:p>
          <w:p w14:paraId="61316340" w14:textId="08A342C4" w:rsidR="00291927" w:rsidRPr="00F77DD6" w:rsidRDefault="00291927" w:rsidP="00F77DD6">
            <w:pPr>
              <w:pStyle w:val="ListParagraph"/>
              <w:numPr>
                <w:ilvl w:val="0"/>
                <w:numId w:val="7"/>
              </w:numPr>
              <w:rPr>
                <w:rFonts w:ascii="Times New Roman" w:hAnsi="Times New Roman" w:cs="Times New Roman"/>
                <w:sz w:val="24"/>
                <w:szCs w:val="24"/>
              </w:rPr>
            </w:pPr>
            <w:r w:rsidRPr="00F77DD6">
              <w:rPr>
                <w:rFonts w:ascii="Times New Roman" w:hAnsi="Times New Roman" w:cs="Times New Roman"/>
                <w:sz w:val="24"/>
                <w:szCs w:val="24"/>
              </w:rPr>
              <w:t>Interviews with legal or insurance personnel</w:t>
            </w:r>
          </w:p>
          <w:p w14:paraId="3EB9896F" w14:textId="411677BC" w:rsidR="00291927" w:rsidRPr="00F77DD6" w:rsidRDefault="00291927" w:rsidP="00F77DD6">
            <w:pPr>
              <w:pStyle w:val="ListParagraph"/>
              <w:numPr>
                <w:ilvl w:val="0"/>
                <w:numId w:val="7"/>
              </w:numPr>
              <w:rPr>
                <w:rFonts w:ascii="Times New Roman" w:hAnsi="Times New Roman" w:cs="Times New Roman"/>
                <w:sz w:val="24"/>
                <w:szCs w:val="24"/>
              </w:rPr>
            </w:pPr>
            <w:r w:rsidRPr="00F77DD6">
              <w:rPr>
                <w:rFonts w:ascii="Times New Roman" w:hAnsi="Times New Roman" w:cs="Times New Roman"/>
                <w:sz w:val="24"/>
                <w:szCs w:val="24"/>
              </w:rPr>
              <w:t>An assessment review of all procedures three weeks after the incident</w:t>
            </w:r>
          </w:p>
          <w:p w14:paraId="2C5744A2" w14:textId="77777777" w:rsidR="00522C60" w:rsidRPr="009A4B07" w:rsidRDefault="00522C60" w:rsidP="009A4B07">
            <w:pPr>
              <w:rPr>
                <w:rFonts w:ascii="Times New Roman" w:hAnsi="Times New Roman" w:cs="Times New Roman"/>
                <w:sz w:val="24"/>
                <w:szCs w:val="24"/>
              </w:rPr>
            </w:pPr>
          </w:p>
        </w:tc>
      </w:tr>
    </w:tbl>
    <w:p w14:paraId="420AFF81" w14:textId="77777777" w:rsidR="00D47E63" w:rsidRDefault="00D47E63" w:rsidP="00D47E63"/>
    <w:p w14:paraId="5CFAC819" w14:textId="77777777" w:rsidR="00D47E63" w:rsidRDefault="00D47E63" w:rsidP="00405808">
      <w:pPr>
        <w:pStyle w:val="BodyText"/>
        <w:rPr>
          <w:rFonts w:ascii="Times New Roman" w:hAnsi="Times New Roman" w:cs="Times New Roman"/>
          <w:bCs/>
          <w:sz w:val="24"/>
          <w:szCs w:val="24"/>
        </w:rPr>
      </w:pPr>
    </w:p>
    <w:p w14:paraId="1723D6BF" w14:textId="77777777" w:rsidR="00D47E63" w:rsidRDefault="00D47E63" w:rsidP="00405808">
      <w:pPr>
        <w:pStyle w:val="BodyText"/>
        <w:rPr>
          <w:rFonts w:ascii="Times New Roman" w:hAnsi="Times New Roman" w:cs="Times New Roman"/>
          <w:bCs/>
          <w:sz w:val="24"/>
          <w:szCs w:val="24"/>
        </w:rPr>
      </w:pPr>
    </w:p>
    <w:p w14:paraId="454E4710" w14:textId="77777777" w:rsidR="00BE23A3" w:rsidRPr="00405808" w:rsidRDefault="00BE23A3" w:rsidP="00405808">
      <w:pPr>
        <w:pStyle w:val="BodyText"/>
        <w:rPr>
          <w:rFonts w:ascii="Times New Roman" w:hAnsi="Times New Roman" w:cs="Times New Roman"/>
          <w:bCs/>
          <w:sz w:val="24"/>
          <w:szCs w:val="24"/>
        </w:rPr>
      </w:pPr>
    </w:p>
    <w:p w14:paraId="608B9E9B" w14:textId="77777777" w:rsidR="00BE23A3" w:rsidRPr="00405808" w:rsidRDefault="00BE23A3" w:rsidP="00405808">
      <w:pPr>
        <w:pStyle w:val="BodyText"/>
        <w:rPr>
          <w:rFonts w:ascii="Times New Roman" w:hAnsi="Times New Roman" w:cs="Times New Roman"/>
          <w:bCs/>
          <w:sz w:val="24"/>
          <w:szCs w:val="24"/>
        </w:rPr>
      </w:pPr>
    </w:p>
    <w:p w14:paraId="11EE8252" w14:textId="7B517B79" w:rsidR="00B23512" w:rsidRDefault="00B23512" w:rsidP="004B3BE8">
      <w:pPr>
        <w:pStyle w:val="BodyText"/>
        <w:spacing w:before="0"/>
        <w:ind w:left="0" w:firstLine="0"/>
        <w:rPr>
          <w:rFonts w:ascii="Times New Roman" w:hAnsi="Times New Roman" w:cs="Times New Roman"/>
          <w:b/>
          <w:sz w:val="24"/>
          <w:szCs w:val="24"/>
        </w:rPr>
      </w:pPr>
    </w:p>
    <w:p w14:paraId="7FFAC1CC" w14:textId="51E99E3A" w:rsidR="00BE23A3" w:rsidRDefault="00BE23A3" w:rsidP="004B3BE8">
      <w:pPr>
        <w:pStyle w:val="BodyText"/>
        <w:spacing w:before="0"/>
        <w:ind w:left="0" w:firstLine="0"/>
        <w:rPr>
          <w:rFonts w:ascii="Times New Roman" w:hAnsi="Times New Roman" w:cs="Times New Roman"/>
          <w:b/>
          <w:sz w:val="24"/>
          <w:szCs w:val="24"/>
        </w:rPr>
      </w:pPr>
    </w:p>
    <w:p w14:paraId="0A67FF4D" w14:textId="77777777" w:rsidR="00BE23A3" w:rsidRDefault="00BE23A3" w:rsidP="004B3BE8">
      <w:pPr>
        <w:pStyle w:val="BodyText"/>
        <w:spacing w:before="0"/>
        <w:ind w:left="0" w:firstLine="0"/>
        <w:rPr>
          <w:rFonts w:ascii="Times New Roman" w:hAnsi="Times New Roman" w:cs="Times New Roman"/>
          <w:b/>
          <w:sz w:val="24"/>
          <w:szCs w:val="24"/>
        </w:rPr>
      </w:pPr>
    </w:p>
    <w:p w14:paraId="2303A1B8" w14:textId="77777777" w:rsidR="002C5A6B" w:rsidRPr="004B3BE8" w:rsidRDefault="002C5A6B" w:rsidP="004B3BE8">
      <w:pPr>
        <w:rPr>
          <w:rFonts w:ascii="Times New Roman" w:hAnsi="Times New Roman" w:cs="Times New Roman"/>
          <w:sz w:val="24"/>
          <w:szCs w:val="24"/>
        </w:rPr>
      </w:pPr>
    </w:p>
    <w:sectPr w:rsidR="002C5A6B" w:rsidRPr="004B3BE8" w:rsidSect="00D803EE">
      <w:headerReference w:type="default" r:id="rId8"/>
      <w:footerReference w:type="default" r:id="rId9"/>
      <w:pgSz w:w="11910" w:h="16840"/>
      <w:pgMar w:top="1440" w:right="1440" w:bottom="1440" w:left="1440" w:header="567" w:footer="3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530D9" w14:textId="77777777" w:rsidR="005340AD" w:rsidRDefault="005340AD">
      <w:r>
        <w:separator/>
      </w:r>
    </w:p>
  </w:endnote>
  <w:endnote w:type="continuationSeparator" w:id="0">
    <w:p w14:paraId="4F4E69F6" w14:textId="77777777" w:rsidR="005340AD" w:rsidRDefault="00534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8F092" w14:textId="6800285E" w:rsidR="00102788" w:rsidRDefault="00102788">
    <w:pPr>
      <w:pStyle w:val="Footer"/>
    </w:pPr>
  </w:p>
  <w:tbl>
    <w:tblPr>
      <w:tblStyle w:val="TableGrid"/>
      <w:tblW w:w="9406" w:type="dxa"/>
      <w:tblInd w:w="-113" w:type="dxa"/>
      <w:tblLook w:val="04A0" w:firstRow="1" w:lastRow="0" w:firstColumn="1" w:lastColumn="0" w:noHBand="0" w:noVBand="1"/>
    </w:tblPr>
    <w:tblGrid>
      <w:gridCol w:w="883"/>
      <w:gridCol w:w="4365"/>
      <w:gridCol w:w="1134"/>
      <w:gridCol w:w="945"/>
      <w:gridCol w:w="1134"/>
      <w:gridCol w:w="945"/>
    </w:tblGrid>
    <w:tr w:rsidR="00102788" w14:paraId="6CF54060" w14:textId="77777777" w:rsidTr="00102788">
      <w:tc>
        <w:tcPr>
          <w:tcW w:w="883" w:type="dxa"/>
          <w:tcBorders>
            <w:top w:val="single" w:sz="4" w:space="0" w:color="auto"/>
            <w:left w:val="single" w:sz="4" w:space="0" w:color="auto"/>
            <w:bottom w:val="single" w:sz="4" w:space="0" w:color="auto"/>
            <w:right w:val="single" w:sz="4" w:space="0" w:color="auto"/>
          </w:tcBorders>
          <w:hideMark/>
        </w:tcPr>
        <w:p w14:paraId="6561DF56" w14:textId="77777777" w:rsidR="00102788" w:rsidRDefault="00102788" w:rsidP="00102788">
          <w:pPr>
            <w:rPr>
              <w:rFonts w:ascii="Times New Roman" w:eastAsiaTheme="minorEastAsia" w:hAnsi="Times New Roman" w:cs="Times New Roman"/>
              <w:b/>
              <w:bCs/>
              <w:sz w:val="16"/>
              <w:szCs w:val="16"/>
            </w:rPr>
          </w:pPr>
          <w:r>
            <w:rPr>
              <w:rFonts w:ascii="Times New Roman" w:hAnsi="Times New Roman" w:cs="Times New Roman"/>
              <w:b/>
              <w:bCs/>
              <w:sz w:val="16"/>
              <w:szCs w:val="16"/>
            </w:rPr>
            <w:t>REVIEW</w:t>
          </w:r>
        </w:p>
      </w:tc>
      <w:tc>
        <w:tcPr>
          <w:tcW w:w="4365" w:type="dxa"/>
          <w:tcBorders>
            <w:top w:val="single" w:sz="4" w:space="0" w:color="auto"/>
            <w:left w:val="single" w:sz="4" w:space="0" w:color="auto"/>
            <w:bottom w:val="single" w:sz="4" w:space="0" w:color="auto"/>
            <w:right w:val="single" w:sz="4" w:space="0" w:color="auto"/>
          </w:tcBorders>
          <w:hideMark/>
        </w:tcPr>
        <w:p w14:paraId="76C1DF53" w14:textId="42B96D12" w:rsidR="00102788" w:rsidRDefault="00102788" w:rsidP="00102788">
          <w:pPr>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FILENAME \* MERGEFORMAT </w:instrText>
          </w:r>
          <w:r>
            <w:rPr>
              <w:rFonts w:ascii="Times New Roman" w:hAnsi="Times New Roman" w:cs="Times New Roman"/>
              <w:sz w:val="16"/>
              <w:szCs w:val="16"/>
            </w:rPr>
            <w:fldChar w:fldCharType="separate"/>
          </w:r>
          <w:r>
            <w:rPr>
              <w:rFonts w:ascii="Times New Roman" w:hAnsi="Times New Roman" w:cs="Times New Roman"/>
              <w:noProof/>
              <w:sz w:val="16"/>
              <w:szCs w:val="16"/>
            </w:rPr>
            <w:t>MILC Critical Incident Policy</w:t>
          </w:r>
          <w:r>
            <w:rPr>
              <w:rFonts w:ascii="Times New Roman" w:hAnsi="Times New Roman" w:cs="Times New Roman"/>
              <w:sz w:val="16"/>
              <w:szCs w:val="16"/>
            </w:rPr>
            <w:fldChar w:fldCharType="end"/>
          </w:r>
          <w:r>
            <w:rPr>
              <w:rFonts w:ascii="Times New Roman" w:hAnsi="Times New Roman" w:cs="Times New Roman"/>
              <w:sz w:val="16"/>
              <w:szCs w:val="16"/>
            </w:rPr>
            <w:t xml:space="preserve"> Version </w:t>
          </w:r>
          <w:r w:rsidR="00440B2B">
            <w:rPr>
              <w:rFonts w:ascii="Times New Roman" w:hAnsi="Times New Roman" w:cs="Times New Roman"/>
              <w:sz w:val="16"/>
              <w:szCs w:val="16"/>
            </w:rPr>
            <w:t>2</w:t>
          </w:r>
        </w:p>
      </w:tc>
      <w:tc>
        <w:tcPr>
          <w:tcW w:w="1134" w:type="dxa"/>
          <w:tcBorders>
            <w:top w:val="single" w:sz="4" w:space="0" w:color="auto"/>
            <w:left w:val="single" w:sz="4" w:space="0" w:color="auto"/>
            <w:bottom w:val="single" w:sz="4" w:space="0" w:color="auto"/>
            <w:right w:val="single" w:sz="4" w:space="0" w:color="auto"/>
          </w:tcBorders>
          <w:hideMark/>
        </w:tcPr>
        <w:p w14:paraId="06A16160" w14:textId="77777777" w:rsidR="00102788" w:rsidRDefault="00102788" w:rsidP="00102788">
          <w:pPr>
            <w:rPr>
              <w:rFonts w:ascii="Times New Roman" w:hAnsi="Times New Roman" w:cs="Times New Roman"/>
              <w:sz w:val="16"/>
              <w:szCs w:val="16"/>
            </w:rPr>
          </w:pPr>
          <w:r>
            <w:rPr>
              <w:rFonts w:ascii="Times New Roman" w:hAnsi="Times New Roman" w:cs="Times New Roman"/>
              <w:sz w:val="16"/>
              <w:szCs w:val="16"/>
            </w:rPr>
            <w:t>Effective date</w:t>
          </w:r>
        </w:p>
      </w:tc>
      <w:tc>
        <w:tcPr>
          <w:tcW w:w="945" w:type="dxa"/>
          <w:tcBorders>
            <w:top w:val="single" w:sz="4" w:space="0" w:color="auto"/>
            <w:left w:val="single" w:sz="4" w:space="0" w:color="auto"/>
            <w:bottom w:val="single" w:sz="4" w:space="0" w:color="auto"/>
            <w:right w:val="single" w:sz="4" w:space="0" w:color="auto"/>
          </w:tcBorders>
          <w:hideMark/>
        </w:tcPr>
        <w:p w14:paraId="78215AD7" w14:textId="35F72FA4" w:rsidR="00102788" w:rsidRDefault="005308C8" w:rsidP="00102788">
          <w:pPr>
            <w:rPr>
              <w:rFonts w:ascii="Times New Roman" w:hAnsi="Times New Roman" w:cs="Times New Roman"/>
              <w:sz w:val="16"/>
              <w:szCs w:val="16"/>
            </w:rPr>
          </w:pPr>
          <w:r>
            <w:rPr>
              <w:rFonts w:ascii="Times New Roman" w:hAnsi="Times New Roman" w:cs="Times New Roman"/>
              <w:sz w:val="16"/>
              <w:szCs w:val="16"/>
            </w:rPr>
            <w:t>27/05/2024</w:t>
          </w:r>
        </w:p>
      </w:tc>
      <w:tc>
        <w:tcPr>
          <w:tcW w:w="1134" w:type="dxa"/>
          <w:tcBorders>
            <w:top w:val="single" w:sz="4" w:space="0" w:color="auto"/>
            <w:left w:val="single" w:sz="4" w:space="0" w:color="auto"/>
            <w:bottom w:val="single" w:sz="4" w:space="0" w:color="auto"/>
            <w:right w:val="single" w:sz="4" w:space="0" w:color="auto"/>
          </w:tcBorders>
          <w:hideMark/>
        </w:tcPr>
        <w:p w14:paraId="32A6E870" w14:textId="77777777" w:rsidR="00102788" w:rsidRDefault="00102788" w:rsidP="00102788">
          <w:pPr>
            <w:rPr>
              <w:rFonts w:ascii="Times New Roman" w:hAnsi="Times New Roman" w:cs="Times New Roman"/>
              <w:sz w:val="16"/>
              <w:szCs w:val="16"/>
            </w:rPr>
          </w:pPr>
          <w:r>
            <w:rPr>
              <w:rFonts w:ascii="Times New Roman" w:hAnsi="Times New Roman" w:cs="Times New Roman"/>
              <w:sz w:val="16"/>
              <w:szCs w:val="16"/>
            </w:rPr>
            <w:t>Review date</w:t>
          </w:r>
        </w:p>
      </w:tc>
      <w:tc>
        <w:tcPr>
          <w:tcW w:w="945" w:type="dxa"/>
          <w:tcBorders>
            <w:top w:val="single" w:sz="4" w:space="0" w:color="auto"/>
            <w:left w:val="single" w:sz="4" w:space="0" w:color="auto"/>
            <w:bottom w:val="single" w:sz="4" w:space="0" w:color="auto"/>
            <w:right w:val="single" w:sz="4" w:space="0" w:color="auto"/>
          </w:tcBorders>
          <w:hideMark/>
        </w:tcPr>
        <w:p w14:paraId="482FCDC1" w14:textId="51ACD3FE" w:rsidR="00102788" w:rsidRDefault="005308C8" w:rsidP="00102788">
          <w:pPr>
            <w:rPr>
              <w:rFonts w:ascii="Times New Roman" w:hAnsi="Times New Roman" w:cs="Times New Roman"/>
              <w:sz w:val="16"/>
              <w:szCs w:val="16"/>
            </w:rPr>
          </w:pPr>
          <w:r>
            <w:rPr>
              <w:rFonts w:ascii="Times New Roman" w:hAnsi="Times New Roman" w:cs="Times New Roman"/>
              <w:sz w:val="16"/>
              <w:szCs w:val="16"/>
            </w:rPr>
            <w:t>27/05/2026</w:t>
          </w:r>
        </w:p>
      </w:tc>
    </w:tr>
  </w:tbl>
  <w:p w14:paraId="5C756D8A" w14:textId="32830915" w:rsidR="00102788" w:rsidRDefault="00102788">
    <w:pPr>
      <w:pStyle w:val="Footer"/>
    </w:pPr>
  </w:p>
  <w:p w14:paraId="0E4933A8" w14:textId="2BB867DE" w:rsidR="00214A2E" w:rsidRDefault="00214A2E">
    <w:pPr>
      <w:pStyle w:val="BodyText"/>
      <w:spacing w:before="0" w:line="14" w:lineRule="auto"/>
      <w:ind w:left="0" w:firstLine="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83BA5" w14:textId="77777777" w:rsidR="005340AD" w:rsidRDefault="005340AD">
      <w:r>
        <w:separator/>
      </w:r>
    </w:p>
  </w:footnote>
  <w:footnote w:type="continuationSeparator" w:id="0">
    <w:p w14:paraId="57BBE4FA" w14:textId="77777777" w:rsidR="005340AD" w:rsidRDefault="00534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ED8CC" w14:textId="1856F097" w:rsidR="00214A2E" w:rsidRDefault="00105369" w:rsidP="00440B2B">
    <w:pPr>
      <w:pStyle w:val="BodyText"/>
      <w:spacing w:before="0" w:line="14" w:lineRule="auto"/>
      <w:ind w:left="0" w:firstLine="0"/>
      <w:jc w:val="center"/>
      <w:rPr>
        <w:sz w:val="20"/>
      </w:rPr>
    </w:pPr>
    <w:r>
      <w:rPr>
        <w:noProof/>
      </w:rPr>
      <w:drawing>
        <wp:anchor distT="0" distB="0" distL="114300" distR="114300" simplePos="0" relativeHeight="251658240" behindDoc="1" locked="0" layoutInCell="1" allowOverlap="1" wp14:anchorId="0DE51D2B" wp14:editId="19ACE196">
          <wp:simplePos x="0" y="0"/>
          <wp:positionH relativeFrom="column">
            <wp:posOffset>2225040</wp:posOffset>
          </wp:positionH>
          <wp:positionV relativeFrom="page">
            <wp:posOffset>297180</wp:posOffset>
          </wp:positionV>
          <wp:extent cx="1330960" cy="487680"/>
          <wp:effectExtent l="0" t="0" r="2540" b="7620"/>
          <wp:wrapTight wrapText="bothSides">
            <wp:wrapPolygon edited="0">
              <wp:start x="0" y="0"/>
              <wp:lineTo x="0" y="21094"/>
              <wp:lineTo x="21332" y="21094"/>
              <wp:lineTo x="21332" y="0"/>
              <wp:lineTo x="0" y="0"/>
            </wp:wrapPolygon>
          </wp:wrapTight>
          <wp:docPr id="5488178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895940" name="Picture 1" descr="A close-up of a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0960" cy="48768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B40E8"/>
    <w:multiLevelType w:val="hybridMultilevel"/>
    <w:tmpl w:val="A754A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6AC715E"/>
    <w:multiLevelType w:val="multilevel"/>
    <w:tmpl w:val="DE5E6A32"/>
    <w:lvl w:ilvl="0">
      <w:start w:val="1"/>
      <w:numFmt w:val="decimal"/>
      <w:lvlText w:val="%1."/>
      <w:lvlJc w:val="left"/>
      <w:pPr>
        <w:ind w:left="565" w:hanging="426"/>
      </w:pPr>
      <w:rPr>
        <w:rFonts w:ascii="Arial" w:eastAsia="Arial" w:hAnsi="Arial" w:cs="Arial" w:hint="default"/>
        <w:b/>
        <w:bCs/>
        <w:i w:val="0"/>
        <w:iCs w:val="0"/>
        <w:w w:val="100"/>
        <w:sz w:val="18"/>
        <w:szCs w:val="18"/>
        <w:lang w:val="en-AU" w:eastAsia="en-US" w:bidi="ar-SA"/>
      </w:rPr>
    </w:lvl>
    <w:lvl w:ilvl="1">
      <w:start w:val="1"/>
      <w:numFmt w:val="decimal"/>
      <w:lvlText w:val="%1.%2"/>
      <w:lvlJc w:val="left"/>
      <w:pPr>
        <w:ind w:left="565" w:hanging="426"/>
      </w:pPr>
      <w:rPr>
        <w:rFonts w:ascii="Arial" w:eastAsia="Arial" w:hAnsi="Arial" w:cs="Arial" w:hint="default"/>
        <w:b w:val="0"/>
        <w:bCs w:val="0"/>
        <w:i w:val="0"/>
        <w:iCs w:val="0"/>
        <w:w w:val="99"/>
        <w:sz w:val="18"/>
        <w:szCs w:val="18"/>
        <w:lang w:val="en-AU" w:eastAsia="en-US" w:bidi="ar-SA"/>
      </w:rPr>
    </w:lvl>
    <w:lvl w:ilvl="2">
      <w:start w:val="1"/>
      <w:numFmt w:val="decimal"/>
      <w:lvlText w:val="%1.%2.%3"/>
      <w:lvlJc w:val="left"/>
      <w:pPr>
        <w:ind w:left="1273" w:hanging="720"/>
      </w:pPr>
      <w:rPr>
        <w:rFonts w:ascii="Arial" w:eastAsia="Arial" w:hAnsi="Arial" w:cs="Arial" w:hint="default"/>
        <w:b w:val="0"/>
        <w:bCs w:val="0"/>
        <w:i w:val="0"/>
        <w:iCs w:val="0"/>
        <w:w w:val="99"/>
        <w:sz w:val="18"/>
        <w:szCs w:val="18"/>
        <w:lang w:val="en-AU" w:eastAsia="en-US" w:bidi="ar-SA"/>
      </w:rPr>
    </w:lvl>
    <w:lvl w:ilvl="3">
      <w:start w:val="1"/>
      <w:numFmt w:val="decimal"/>
      <w:lvlText w:val="%1.%2.%3.%4"/>
      <w:lvlJc w:val="left"/>
      <w:pPr>
        <w:ind w:left="1983" w:hanging="720"/>
      </w:pPr>
      <w:rPr>
        <w:rFonts w:ascii="Arial" w:eastAsia="Arial" w:hAnsi="Arial" w:cs="Arial" w:hint="default"/>
        <w:b w:val="0"/>
        <w:bCs w:val="0"/>
        <w:i w:val="0"/>
        <w:iCs w:val="0"/>
        <w:spacing w:val="-2"/>
        <w:w w:val="99"/>
        <w:sz w:val="18"/>
        <w:szCs w:val="18"/>
        <w:lang w:val="en-AU" w:eastAsia="en-US" w:bidi="ar-SA"/>
      </w:rPr>
    </w:lvl>
    <w:lvl w:ilvl="4">
      <w:numFmt w:val="bullet"/>
      <w:lvlText w:val="•"/>
      <w:lvlJc w:val="left"/>
      <w:pPr>
        <w:ind w:left="4171" w:hanging="720"/>
      </w:pPr>
      <w:rPr>
        <w:rFonts w:hint="default"/>
        <w:lang w:val="en-AU" w:eastAsia="en-US" w:bidi="ar-SA"/>
      </w:rPr>
    </w:lvl>
    <w:lvl w:ilvl="5">
      <w:numFmt w:val="bullet"/>
      <w:lvlText w:val="•"/>
      <w:lvlJc w:val="left"/>
      <w:pPr>
        <w:ind w:left="5267" w:hanging="720"/>
      </w:pPr>
      <w:rPr>
        <w:rFonts w:hint="default"/>
        <w:lang w:val="en-AU" w:eastAsia="en-US" w:bidi="ar-SA"/>
      </w:rPr>
    </w:lvl>
    <w:lvl w:ilvl="6">
      <w:numFmt w:val="bullet"/>
      <w:lvlText w:val="•"/>
      <w:lvlJc w:val="left"/>
      <w:pPr>
        <w:ind w:left="6363" w:hanging="720"/>
      </w:pPr>
      <w:rPr>
        <w:rFonts w:hint="default"/>
        <w:lang w:val="en-AU" w:eastAsia="en-US" w:bidi="ar-SA"/>
      </w:rPr>
    </w:lvl>
    <w:lvl w:ilvl="7">
      <w:numFmt w:val="bullet"/>
      <w:lvlText w:val="•"/>
      <w:lvlJc w:val="left"/>
      <w:pPr>
        <w:ind w:left="7459" w:hanging="720"/>
      </w:pPr>
      <w:rPr>
        <w:rFonts w:hint="default"/>
        <w:lang w:val="en-AU" w:eastAsia="en-US" w:bidi="ar-SA"/>
      </w:rPr>
    </w:lvl>
    <w:lvl w:ilvl="8">
      <w:numFmt w:val="bullet"/>
      <w:lvlText w:val="•"/>
      <w:lvlJc w:val="left"/>
      <w:pPr>
        <w:ind w:left="8554" w:hanging="720"/>
      </w:pPr>
      <w:rPr>
        <w:rFonts w:hint="default"/>
        <w:lang w:val="en-AU" w:eastAsia="en-US" w:bidi="ar-SA"/>
      </w:rPr>
    </w:lvl>
  </w:abstractNum>
  <w:abstractNum w:abstractNumId="2" w15:restartNumberingAfterBreak="0">
    <w:nsid w:val="4D086BF5"/>
    <w:multiLevelType w:val="hybridMultilevel"/>
    <w:tmpl w:val="175474C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31D563E"/>
    <w:multiLevelType w:val="hybridMultilevel"/>
    <w:tmpl w:val="853CF36A"/>
    <w:lvl w:ilvl="0" w:tplc="CA62C6C0">
      <w:numFmt w:val="bullet"/>
      <w:lvlText w:val="☐"/>
      <w:lvlJc w:val="left"/>
      <w:pPr>
        <w:ind w:left="313" w:hanging="207"/>
      </w:pPr>
      <w:rPr>
        <w:rFonts w:ascii="Segoe UI Symbol" w:eastAsia="Segoe UI Symbol" w:hAnsi="Segoe UI Symbol" w:cs="Segoe UI Symbol" w:hint="default"/>
        <w:b w:val="0"/>
        <w:bCs w:val="0"/>
        <w:i w:val="0"/>
        <w:iCs w:val="0"/>
        <w:w w:val="100"/>
        <w:sz w:val="18"/>
        <w:szCs w:val="18"/>
        <w:lang w:val="en-AU" w:eastAsia="en-US" w:bidi="ar-SA"/>
      </w:rPr>
    </w:lvl>
    <w:lvl w:ilvl="1" w:tplc="3C7CC690">
      <w:numFmt w:val="bullet"/>
      <w:lvlText w:val="•"/>
      <w:lvlJc w:val="left"/>
      <w:pPr>
        <w:ind w:left="1106" w:hanging="207"/>
      </w:pPr>
      <w:rPr>
        <w:rFonts w:hint="default"/>
        <w:lang w:val="en-AU" w:eastAsia="en-US" w:bidi="ar-SA"/>
      </w:rPr>
    </w:lvl>
    <w:lvl w:ilvl="2" w:tplc="1D943B3C">
      <w:numFmt w:val="bullet"/>
      <w:lvlText w:val="•"/>
      <w:lvlJc w:val="left"/>
      <w:pPr>
        <w:ind w:left="1893" w:hanging="207"/>
      </w:pPr>
      <w:rPr>
        <w:rFonts w:hint="default"/>
        <w:lang w:val="en-AU" w:eastAsia="en-US" w:bidi="ar-SA"/>
      </w:rPr>
    </w:lvl>
    <w:lvl w:ilvl="3" w:tplc="BACCAFD6">
      <w:numFmt w:val="bullet"/>
      <w:lvlText w:val="•"/>
      <w:lvlJc w:val="left"/>
      <w:pPr>
        <w:ind w:left="2679" w:hanging="207"/>
      </w:pPr>
      <w:rPr>
        <w:rFonts w:hint="default"/>
        <w:lang w:val="en-AU" w:eastAsia="en-US" w:bidi="ar-SA"/>
      </w:rPr>
    </w:lvl>
    <w:lvl w:ilvl="4" w:tplc="26F25A98">
      <w:numFmt w:val="bullet"/>
      <w:lvlText w:val="•"/>
      <w:lvlJc w:val="left"/>
      <w:pPr>
        <w:ind w:left="3466" w:hanging="207"/>
      </w:pPr>
      <w:rPr>
        <w:rFonts w:hint="default"/>
        <w:lang w:val="en-AU" w:eastAsia="en-US" w:bidi="ar-SA"/>
      </w:rPr>
    </w:lvl>
    <w:lvl w:ilvl="5" w:tplc="07824C9A">
      <w:numFmt w:val="bullet"/>
      <w:lvlText w:val="•"/>
      <w:lvlJc w:val="left"/>
      <w:pPr>
        <w:ind w:left="4253" w:hanging="207"/>
      </w:pPr>
      <w:rPr>
        <w:rFonts w:hint="default"/>
        <w:lang w:val="en-AU" w:eastAsia="en-US" w:bidi="ar-SA"/>
      </w:rPr>
    </w:lvl>
    <w:lvl w:ilvl="6" w:tplc="263AE8A0">
      <w:numFmt w:val="bullet"/>
      <w:lvlText w:val="•"/>
      <w:lvlJc w:val="left"/>
      <w:pPr>
        <w:ind w:left="5039" w:hanging="207"/>
      </w:pPr>
      <w:rPr>
        <w:rFonts w:hint="default"/>
        <w:lang w:val="en-AU" w:eastAsia="en-US" w:bidi="ar-SA"/>
      </w:rPr>
    </w:lvl>
    <w:lvl w:ilvl="7" w:tplc="00B0C6F8">
      <w:numFmt w:val="bullet"/>
      <w:lvlText w:val="•"/>
      <w:lvlJc w:val="left"/>
      <w:pPr>
        <w:ind w:left="5826" w:hanging="207"/>
      </w:pPr>
      <w:rPr>
        <w:rFonts w:hint="default"/>
        <w:lang w:val="en-AU" w:eastAsia="en-US" w:bidi="ar-SA"/>
      </w:rPr>
    </w:lvl>
    <w:lvl w:ilvl="8" w:tplc="CEE2284A">
      <w:numFmt w:val="bullet"/>
      <w:lvlText w:val="•"/>
      <w:lvlJc w:val="left"/>
      <w:pPr>
        <w:ind w:left="6612" w:hanging="207"/>
      </w:pPr>
      <w:rPr>
        <w:rFonts w:hint="default"/>
        <w:lang w:val="en-AU" w:eastAsia="en-US" w:bidi="ar-SA"/>
      </w:rPr>
    </w:lvl>
  </w:abstractNum>
  <w:abstractNum w:abstractNumId="4" w15:restartNumberingAfterBreak="0">
    <w:nsid w:val="544A5458"/>
    <w:multiLevelType w:val="hybridMultilevel"/>
    <w:tmpl w:val="059C6A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6927A31"/>
    <w:multiLevelType w:val="hybridMultilevel"/>
    <w:tmpl w:val="007E633E"/>
    <w:lvl w:ilvl="0" w:tplc="BD588B2A">
      <w:numFmt w:val="bullet"/>
      <w:lvlText w:val="☐"/>
      <w:lvlJc w:val="left"/>
      <w:pPr>
        <w:ind w:left="313" w:hanging="207"/>
      </w:pPr>
      <w:rPr>
        <w:rFonts w:ascii="Segoe UI Symbol" w:eastAsia="Segoe UI Symbol" w:hAnsi="Segoe UI Symbol" w:cs="Segoe UI Symbol" w:hint="default"/>
        <w:b w:val="0"/>
        <w:bCs w:val="0"/>
        <w:i w:val="0"/>
        <w:iCs w:val="0"/>
        <w:w w:val="100"/>
        <w:sz w:val="18"/>
        <w:szCs w:val="18"/>
        <w:lang w:val="en-AU" w:eastAsia="en-US" w:bidi="ar-SA"/>
      </w:rPr>
    </w:lvl>
    <w:lvl w:ilvl="1" w:tplc="4ACABBC0">
      <w:numFmt w:val="bullet"/>
      <w:lvlText w:val="•"/>
      <w:lvlJc w:val="left"/>
      <w:pPr>
        <w:ind w:left="1106" w:hanging="207"/>
      </w:pPr>
      <w:rPr>
        <w:rFonts w:hint="default"/>
        <w:lang w:val="en-AU" w:eastAsia="en-US" w:bidi="ar-SA"/>
      </w:rPr>
    </w:lvl>
    <w:lvl w:ilvl="2" w:tplc="6284D64C">
      <w:numFmt w:val="bullet"/>
      <w:lvlText w:val="•"/>
      <w:lvlJc w:val="left"/>
      <w:pPr>
        <w:ind w:left="1893" w:hanging="207"/>
      </w:pPr>
      <w:rPr>
        <w:rFonts w:hint="default"/>
        <w:lang w:val="en-AU" w:eastAsia="en-US" w:bidi="ar-SA"/>
      </w:rPr>
    </w:lvl>
    <w:lvl w:ilvl="3" w:tplc="CC1CF68C">
      <w:numFmt w:val="bullet"/>
      <w:lvlText w:val="•"/>
      <w:lvlJc w:val="left"/>
      <w:pPr>
        <w:ind w:left="2679" w:hanging="207"/>
      </w:pPr>
      <w:rPr>
        <w:rFonts w:hint="default"/>
        <w:lang w:val="en-AU" w:eastAsia="en-US" w:bidi="ar-SA"/>
      </w:rPr>
    </w:lvl>
    <w:lvl w:ilvl="4" w:tplc="06E8644E">
      <w:numFmt w:val="bullet"/>
      <w:lvlText w:val="•"/>
      <w:lvlJc w:val="left"/>
      <w:pPr>
        <w:ind w:left="3466" w:hanging="207"/>
      </w:pPr>
      <w:rPr>
        <w:rFonts w:hint="default"/>
        <w:lang w:val="en-AU" w:eastAsia="en-US" w:bidi="ar-SA"/>
      </w:rPr>
    </w:lvl>
    <w:lvl w:ilvl="5" w:tplc="6EF04D4E">
      <w:numFmt w:val="bullet"/>
      <w:lvlText w:val="•"/>
      <w:lvlJc w:val="left"/>
      <w:pPr>
        <w:ind w:left="4253" w:hanging="207"/>
      </w:pPr>
      <w:rPr>
        <w:rFonts w:hint="default"/>
        <w:lang w:val="en-AU" w:eastAsia="en-US" w:bidi="ar-SA"/>
      </w:rPr>
    </w:lvl>
    <w:lvl w:ilvl="6" w:tplc="3424A9B8">
      <w:numFmt w:val="bullet"/>
      <w:lvlText w:val="•"/>
      <w:lvlJc w:val="left"/>
      <w:pPr>
        <w:ind w:left="5039" w:hanging="207"/>
      </w:pPr>
      <w:rPr>
        <w:rFonts w:hint="default"/>
        <w:lang w:val="en-AU" w:eastAsia="en-US" w:bidi="ar-SA"/>
      </w:rPr>
    </w:lvl>
    <w:lvl w:ilvl="7" w:tplc="90E07E7E">
      <w:numFmt w:val="bullet"/>
      <w:lvlText w:val="•"/>
      <w:lvlJc w:val="left"/>
      <w:pPr>
        <w:ind w:left="5826" w:hanging="207"/>
      </w:pPr>
      <w:rPr>
        <w:rFonts w:hint="default"/>
        <w:lang w:val="en-AU" w:eastAsia="en-US" w:bidi="ar-SA"/>
      </w:rPr>
    </w:lvl>
    <w:lvl w:ilvl="8" w:tplc="0F1CF0D4">
      <w:numFmt w:val="bullet"/>
      <w:lvlText w:val="•"/>
      <w:lvlJc w:val="left"/>
      <w:pPr>
        <w:ind w:left="6612" w:hanging="207"/>
      </w:pPr>
      <w:rPr>
        <w:rFonts w:hint="default"/>
        <w:lang w:val="en-AU" w:eastAsia="en-US" w:bidi="ar-SA"/>
      </w:rPr>
    </w:lvl>
  </w:abstractNum>
  <w:abstractNum w:abstractNumId="6" w15:restartNumberingAfterBreak="0">
    <w:nsid w:val="6462521D"/>
    <w:multiLevelType w:val="hybridMultilevel"/>
    <w:tmpl w:val="F08A677E"/>
    <w:lvl w:ilvl="0" w:tplc="0C090001">
      <w:start w:val="1"/>
      <w:numFmt w:val="bullet"/>
      <w:lvlText w:val=""/>
      <w:lvlJc w:val="left"/>
      <w:pPr>
        <w:ind w:left="1272" w:hanging="360"/>
      </w:pPr>
      <w:rPr>
        <w:rFonts w:ascii="Symbol" w:hAnsi="Symbol" w:hint="default"/>
      </w:rPr>
    </w:lvl>
    <w:lvl w:ilvl="1" w:tplc="0C090003" w:tentative="1">
      <w:start w:val="1"/>
      <w:numFmt w:val="bullet"/>
      <w:lvlText w:val="o"/>
      <w:lvlJc w:val="left"/>
      <w:pPr>
        <w:ind w:left="1992" w:hanging="360"/>
      </w:pPr>
      <w:rPr>
        <w:rFonts w:ascii="Courier New" w:hAnsi="Courier New" w:cs="Courier New" w:hint="default"/>
      </w:rPr>
    </w:lvl>
    <w:lvl w:ilvl="2" w:tplc="0C090005" w:tentative="1">
      <w:start w:val="1"/>
      <w:numFmt w:val="bullet"/>
      <w:lvlText w:val=""/>
      <w:lvlJc w:val="left"/>
      <w:pPr>
        <w:ind w:left="2712" w:hanging="360"/>
      </w:pPr>
      <w:rPr>
        <w:rFonts w:ascii="Wingdings" w:hAnsi="Wingdings" w:hint="default"/>
      </w:rPr>
    </w:lvl>
    <w:lvl w:ilvl="3" w:tplc="0C090001" w:tentative="1">
      <w:start w:val="1"/>
      <w:numFmt w:val="bullet"/>
      <w:lvlText w:val=""/>
      <w:lvlJc w:val="left"/>
      <w:pPr>
        <w:ind w:left="3432" w:hanging="360"/>
      </w:pPr>
      <w:rPr>
        <w:rFonts w:ascii="Symbol" w:hAnsi="Symbol" w:hint="default"/>
      </w:rPr>
    </w:lvl>
    <w:lvl w:ilvl="4" w:tplc="0C090003" w:tentative="1">
      <w:start w:val="1"/>
      <w:numFmt w:val="bullet"/>
      <w:lvlText w:val="o"/>
      <w:lvlJc w:val="left"/>
      <w:pPr>
        <w:ind w:left="4152" w:hanging="360"/>
      </w:pPr>
      <w:rPr>
        <w:rFonts w:ascii="Courier New" w:hAnsi="Courier New" w:cs="Courier New" w:hint="default"/>
      </w:rPr>
    </w:lvl>
    <w:lvl w:ilvl="5" w:tplc="0C090005" w:tentative="1">
      <w:start w:val="1"/>
      <w:numFmt w:val="bullet"/>
      <w:lvlText w:val=""/>
      <w:lvlJc w:val="left"/>
      <w:pPr>
        <w:ind w:left="4872" w:hanging="360"/>
      </w:pPr>
      <w:rPr>
        <w:rFonts w:ascii="Wingdings" w:hAnsi="Wingdings" w:hint="default"/>
      </w:rPr>
    </w:lvl>
    <w:lvl w:ilvl="6" w:tplc="0C090001" w:tentative="1">
      <w:start w:val="1"/>
      <w:numFmt w:val="bullet"/>
      <w:lvlText w:val=""/>
      <w:lvlJc w:val="left"/>
      <w:pPr>
        <w:ind w:left="5592" w:hanging="360"/>
      </w:pPr>
      <w:rPr>
        <w:rFonts w:ascii="Symbol" w:hAnsi="Symbol" w:hint="default"/>
      </w:rPr>
    </w:lvl>
    <w:lvl w:ilvl="7" w:tplc="0C090003" w:tentative="1">
      <w:start w:val="1"/>
      <w:numFmt w:val="bullet"/>
      <w:lvlText w:val="o"/>
      <w:lvlJc w:val="left"/>
      <w:pPr>
        <w:ind w:left="6312" w:hanging="360"/>
      </w:pPr>
      <w:rPr>
        <w:rFonts w:ascii="Courier New" w:hAnsi="Courier New" w:cs="Courier New" w:hint="default"/>
      </w:rPr>
    </w:lvl>
    <w:lvl w:ilvl="8" w:tplc="0C090005" w:tentative="1">
      <w:start w:val="1"/>
      <w:numFmt w:val="bullet"/>
      <w:lvlText w:val=""/>
      <w:lvlJc w:val="left"/>
      <w:pPr>
        <w:ind w:left="7032" w:hanging="360"/>
      </w:pPr>
      <w:rPr>
        <w:rFonts w:ascii="Wingdings" w:hAnsi="Wingdings" w:hint="default"/>
      </w:rPr>
    </w:lvl>
  </w:abstractNum>
  <w:abstractNum w:abstractNumId="7" w15:restartNumberingAfterBreak="0">
    <w:nsid w:val="65523DF5"/>
    <w:multiLevelType w:val="hybridMultilevel"/>
    <w:tmpl w:val="CCC2AD44"/>
    <w:lvl w:ilvl="0" w:tplc="848C79BE">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1DF3AEB"/>
    <w:multiLevelType w:val="multilevel"/>
    <w:tmpl w:val="1FBCB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1845C8"/>
    <w:multiLevelType w:val="hybridMultilevel"/>
    <w:tmpl w:val="B802A75C"/>
    <w:lvl w:ilvl="0" w:tplc="E056D3A4">
      <w:numFmt w:val="bullet"/>
      <w:lvlText w:val="☐"/>
      <w:lvlJc w:val="left"/>
      <w:pPr>
        <w:ind w:left="338" w:hanging="231"/>
      </w:pPr>
      <w:rPr>
        <w:rFonts w:ascii="MS Gothic" w:eastAsia="MS Gothic" w:hAnsi="MS Gothic" w:cs="MS Gothic" w:hint="default"/>
        <w:b w:val="0"/>
        <w:bCs w:val="0"/>
        <w:i w:val="0"/>
        <w:iCs w:val="0"/>
        <w:w w:val="100"/>
        <w:sz w:val="18"/>
        <w:szCs w:val="18"/>
        <w:lang w:val="en-AU" w:eastAsia="en-US" w:bidi="ar-SA"/>
      </w:rPr>
    </w:lvl>
    <w:lvl w:ilvl="1" w:tplc="F13C10D6">
      <w:numFmt w:val="bullet"/>
      <w:lvlText w:val="•"/>
      <w:lvlJc w:val="left"/>
      <w:pPr>
        <w:ind w:left="1124" w:hanging="231"/>
      </w:pPr>
      <w:rPr>
        <w:rFonts w:hint="default"/>
        <w:lang w:val="en-AU" w:eastAsia="en-US" w:bidi="ar-SA"/>
      </w:rPr>
    </w:lvl>
    <w:lvl w:ilvl="2" w:tplc="694A9A0A">
      <w:numFmt w:val="bullet"/>
      <w:lvlText w:val="•"/>
      <w:lvlJc w:val="left"/>
      <w:pPr>
        <w:ind w:left="1909" w:hanging="231"/>
      </w:pPr>
      <w:rPr>
        <w:rFonts w:hint="default"/>
        <w:lang w:val="en-AU" w:eastAsia="en-US" w:bidi="ar-SA"/>
      </w:rPr>
    </w:lvl>
    <w:lvl w:ilvl="3" w:tplc="049A0884">
      <w:numFmt w:val="bullet"/>
      <w:lvlText w:val="•"/>
      <w:lvlJc w:val="left"/>
      <w:pPr>
        <w:ind w:left="2693" w:hanging="231"/>
      </w:pPr>
      <w:rPr>
        <w:rFonts w:hint="default"/>
        <w:lang w:val="en-AU" w:eastAsia="en-US" w:bidi="ar-SA"/>
      </w:rPr>
    </w:lvl>
    <w:lvl w:ilvl="4" w:tplc="21FE6610">
      <w:numFmt w:val="bullet"/>
      <w:lvlText w:val="•"/>
      <w:lvlJc w:val="left"/>
      <w:pPr>
        <w:ind w:left="3478" w:hanging="231"/>
      </w:pPr>
      <w:rPr>
        <w:rFonts w:hint="default"/>
        <w:lang w:val="en-AU" w:eastAsia="en-US" w:bidi="ar-SA"/>
      </w:rPr>
    </w:lvl>
    <w:lvl w:ilvl="5" w:tplc="D6E24ADA">
      <w:numFmt w:val="bullet"/>
      <w:lvlText w:val="•"/>
      <w:lvlJc w:val="left"/>
      <w:pPr>
        <w:ind w:left="4263" w:hanging="231"/>
      </w:pPr>
      <w:rPr>
        <w:rFonts w:hint="default"/>
        <w:lang w:val="en-AU" w:eastAsia="en-US" w:bidi="ar-SA"/>
      </w:rPr>
    </w:lvl>
    <w:lvl w:ilvl="6" w:tplc="E09E9784">
      <w:numFmt w:val="bullet"/>
      <w:lvlText w:val="•"/>
      <w:lvlJc w:val="left"/>
      <w:pPr>
        <w:ind w:left="5047" w:hanging="231"/>
      </w:pPr>
      <w:rPr>
        <w:rFonts w:hint="default"/>
        <w:lang w:val="en-AU" w:eastAsia="en-US" w:bidi="ar-SA"/>
      </w:rPr>
    </w:lvl>
    <w:lvl w:ilvl="7" w:tplc="2A8E1058">
      <w:numFmt w:val="bullet"/>
      <w:lvlText w:val="•"/>
      <w:lvlJc w:val="left"/>
      <w:pPr>
        <w:ind w:left="5832" w:hanging="231"/>
      </w:pPr>
      <w:rPr>
        <w:rFonts w:hint="default"/>
        <w:lang w:val="en-AU" w:eastAsia="en-US" w:bidi="ar-SA"/>
      </w:rPr>
    </w:lvl>
    <w:lvl w:ilvl="8" w:tplc="6CF0CF28">
      <w:numFmt w:val="bullet"/>
      <w:lvlText w:val="•"/>
      <w:lvlJc w:val="left"/>
      <w:pPr>
        <w:ind w:left="6616" w:hanging="231"/>
      </w:pPr>
      <w:rPr>
        <w:rFonts w:hint="default"/>
        <w:lang w:val="en-AU" w:eastAsia="en-US" w:bidi="ar-SA"/>
      </w:rPr>
    </w:lvl>
  </w:abstractNum>
  <w:num w:numId="1" w16cid:durableId="539316714">
    <w:abstractNumId w:val="3"/>
  </w:num>
  <w:num w:numId="2" w16cid:durableId="90585366">
    <w:abstractNumId w:val="9"/>
  </w:num>
  <w:num w:numId="3" w16cid:durableId="1058166447">
    <w:abstractNumId w:val="5"/>
  </w:num>
  <w:num w:numId="4" w16cid:durableId="2136366388">
    <w:abstractNumId w:val="1"/>
  </w:num>
  <w:num w:numId="5" w16cid:durableId="1068764052">
    <w:abstractNumId w:val="6"/>
  </w:num>
  <w:num w:numId="6" w16cid:durableId="1117718848">
    <w:abstractNumId w:val="0"/>
  </w:num>
  <w:num w:numId="7" w16cid:durableId="1976786811">
    <w:abstractNumId w:val="4"/>
  </w:num>
  <w:num w:numId="8" w16cid:durableId="634022011">
    <w:abstractNumId w:val="2"/>
  </w:num>
  <w:num w:numId="9" w16cid:durableId="1548640498">
    <w:abstractNumId w:val="8"/>
  </w:num>
  <w:num w:numId="10" w16cid:durableId="8326502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A2E"/>
    <w:rsid w:val="000269DE"/>
    <w:rsid w:val="000969BF"/>
    <w:rsid w:val="000D6785"/>
    <w:rsid w:val="000E3B3F"/>
    <w:rsid w:val="00102788"/>
    <w:rsid w:val="00105369"/>
    <w:rsid w:val="00117EF0"/>
    <w:rsid w:val="001402C3"/>
    <w:rsid w:val="00214A2E"/>
    <w:rsid w:val="00291927"/>
    <w:rsid w:val="002C5A6B"/>
    <w:rsid w:val="002D29A5"/>
    <w:rsid w:val="002F0B94"/>
    <w:rsid w:val="00360B66"/>
    <w:rsid w:val="003611EE"/>
    <w:rsid w:val="00376DC6"/>
    <w:rsid w:val="00393AFC"/>
    <w:rsid w:val="003C597C"/>
    <w:rsid w:val="00405808"/>
    <w:rsid w:val="00427291"/>
    <w:rsid w:val="00430157"/>
    <w:rsid w:val="00440B2B"/>
    <w:rsid w:val="004B3BE8"/>
    <w:rsid w:val="004D19FE"/>
    <w:rsid w:val="00507C03"/>
    <w:rsid w:val="00514123"/>
    <w:rsid w:val="00522C60"/>
    <w:rsid w:val="005308C8"/>
    <w:rsid w:val="005340AD"/>
    <w:rsid w:val="005F294F"/>
    <w:rsid w:val="006C32DD"/>
    <w:rsid w:val="006E105A"/>
    <w:rsid w:val="007130E3"/>
    <w:rsid w:val="007254C6"/>
    <w:rsid w:val="00764C54"/>
    <w:rsid w:val="007D5A2B"/>
    <w:rsid w:val="007E2A48"/>
    <w:rsid w:val="0085345D"/>
    <w:rsid w:val="008966D1"/>
    <w:rsid w:val="008D043E"/>
    <w:rsid w:val="008D2521"/>
    <w:rsid w:val="00911560"/>
    <w:rsid w:val="00943988"/>
    <w:rsid w:val="0095526E"/>
    <w:rsid w:val="009A4B07"/>
    <w:rsid w:val="00A14C5B"/>
    <w:rsid w:val="00A30811"/>
    <w:rsid w:val="00A83BF5"/>
    <w:rsid w:val="00AC0A80"/>
    <w:rsid w:val="00AC7ADF"/>
    <w:rsid w:val="00B23512"/>
    <w:rsid w:val="00B81133"/>
    <w:rsid w:val="00BA3202"/>
    <w:rsid w:val="00BD21E3"/>
    <w:rsid w:val="00BE23A3"/>
    <w:rsid w:val="00C11E6D"/>
    <w:rsid w:val="00CC5908"/>
    <w:rsid w:val="00D119F2"/>
    <w:rsid w:val="00D15173"/>
    <w:rsid w:val="00D47E63"/>
    <w:rsid w:val="00D803EE"/>
    <w:rsid w:val="00DC3CC9"/>
    <w:rsid w:val="00E8714A"/>
    <w:rsid w:val="00EB7231"/>
    <w:rsid w:val="00F77DD6"/>
    <w:rsid w:val="00FF09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4B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AU"/>
    </w:rPr>
  </w:style>
  <w:style w:type="paragraph" w:styleId="Heading1">
    <w:name w:val="heading 1"/>
    <w:basedOn w:val="Normal"/>
    <w:uiPriority w:val="9"/>
    <w:qFormat/>
    <w:pPr>
      <w:ind w:left="565" w:hanging="426"/>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1"/>
      <w:ind w:left="1273" w:hanging="721"/>
    </w:pPr>
    <w:rPr>
      <w:sz w:val="18"/>
      <w:szCs w:val="18"/>
    </w:rPr>
  </w:style>
  <w:style w:type="paragraph" w:styleId="Title">
    <w:name w:val="Title"/>
    <w:basedOn w:val="Normal"/>
    <w:uiPriority w:val="10"/>
    <w:qFormat/>
    <w:pPr>
      <w:spacing w:before="83"/>
      <w:ind w:left="3146" w:right="3147"/>
      <w:jc w:val="center"/>
    </w:pPr>
    <w:rPr>
      <w:sz w:val="36"/>
      <w:szCs w:val="36"/>
    </w:rPr>
  </w:style>
  <w:style w:type="paragraph" w:styleId="ListParagraph">
    <w:name w:val="List Paragraph"/>
    <w:basedOn w:val="Normal"/>
    <w:uiPriority w:val="1"/>
    <w:qFormat/>
    <w:pPr>
      <w:spacing w:before="31"/>
      <w:ind w:left="1273" w:hanging="721"/>
    </w:pPr>
  </w:style>
  <w:style w:type="paragraph" w:customStyle="1" w:styleId="TableParagraph">
    <w:name w:val="Table Paragraph"/>
    <w:basedOn w:val="Normal"/>
    <w:uiPriority w:val="1"/>
    <w:qFormat/>
    <w:pPr>
      <w:spacing w:line="206" w:lineRule="exact"/>
      <w:ind w:left="105"/>
    </w:pPr>
  </w:style>
  <w:style w:type="paragraph" w:styleId="Header">
    <w:name w:val="header"/>
    <w:basedOn w:val="Normal"/>
    <w:link w:val="HeaderChar"/>
    <w:uiPriority w:val="99"/>
    <w:unhideWhenUsed/>
    <w:rsid w:val="00911560"/>
    <w:pPr>
      <w:tabs>
        <w:tab w:val="center" w:pos="4513"/>
        <w:tab w:val="right" w:pos="9026"/>
      </w:tabs>
    </w:pPr>
  </w:style>
  <w:style w:type="character" w:customStyle="1" w:styleId="HeaderChar">
    <w:name w:val="Header Char"/>
    <w:basedOn w:val="DefaultParagraphFont"/>
    <w:link w:val="Header"/>
    <w:uiPriority w:val="99"/>
    <w:rsid w:val="00911560"/>
    <w:rPr>
      <w:rFonts w:ascii="Arial" w:eastAsia="Arial" w:hAnsi="Arial" w:cs="Arial"/>
      <w:lang w:val="en-AU"/>
    </w:rPr>
  </w:style>
  <w:style w:type="paragraph" w:styleId="Footer">
    <w:name w:val="footer"/>
    <w:basedOn w:val="Normal"/>
    <w:link w:val="FooterChar"/>
    <w:uiPriority w:val="99"/>
    <w:unhideWhenUsed/>
    <w:rsid w:val="00911560"/>
    <w:pPr>
      <w:tabs>
        <w:tab w:val="center" w:pos="4513"/>
        <w:tab w:val="right" w:pos="9026"/>
      </w:tabs>
    </w:pPr>
  </w:style>
  <w:style w:type="character" w:customStyle="1" w:styleId="FooterChar">
    <w:name w:val="Footer Char"/>
    <w:basedOn w:val="DefaultParagraphFont"/>
    <w:link w:val="Footer"/>
    <w:uiPriority w:val="99"/>
    <w:rsid w:val="00911560"/>
    <w:rPr>
      <w:rFonts w:ascii="Arial" w:eastAsia="Arial" w:hAnsi="Arial" w:cs="Arial"/>
      <w:lang w:val="en-AU"/>
    </w:rPr>
  </w:style>
  <w:style w:type="table" w:styleId="TableGrid">
    <w:name w:val="Table Grid"/>
    <w:basedOn w:val="TableNormal"/>
    <w:uiPriority w:val="39"/>
    <w:rsid w:val="00B23512"/>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612787">
      <w:bodyDiv w:val="1"/>
      <w:marLeft w:val="0"/>
      <w:marRight w:val="0"/>
      <w:marTop w:val="0"/>
      <w:marBottom w:val="0"/>
      <w:divBdr>
        <w:top w:val="none" w:sz="0" w:space="0" w:color="auto"/>
        <w:left w:val="none" w:sz="0" w:space="0" w:color="auto"/>
        <w:bottom w:val="none" w:sz="0" w:space="0" w:color="auto"/>
        <w:right w:val="none" w:sz="0" w:space="0" w:color="auto"/>
      </w:divBdr>
    </w:div>
    <w:div w:id="1285386536">
      <w:bodyDiv w:val="1"/>
      <w:marLeft w:val="0"/>
      <w:marRight w:val="0"/>
      <w:marTop w:val="0"/>
      <w:marBottom w:val="0"/>
      <w:divBdr>
        <w:top w:val="none" w:sz="0" w:space="0" w:color="auto"/>
        <w:left w:val="none" w:sz="0" w:space="0" w:color="auto"/>
        <w:bottom w:val="none" w:sz="0" w:space="0" w:color="auto"/>
        <w:right w:val="none" w:sz="0" w:space="0" w:color="auto"/>
      </w:divBdr>
    </w:div>
    <w:div w:id="1720785361">
      <w:bodyDiv w:val="1"/>
      <w:marLeft w:val="0"/>
      <w:marRight w:val="0"/>
      <w:marTop w:val="0"/>
      <w:marBottom w:val="0"/>
      <w:divBdr>
        <w:top w:val="none" w:sz="0" w:space="0" w:color="auto"/>
        <w:left w:val="none" w:sz="0" w:space="0" w:color="auto"/>
        <w:bottom w:val="none" w:sz="0" w:space="0" w:color="auto"/>
        <w:right w:val="none" w:sz="0" w:space="0" w:color="auto"/>
      </w:divBdr>
      <w:divsChild>
        <w:div w:id="2141459295">
          <w:marLeft w:val="0"/>
          <w:marRight w:val="0"/>
          <w:marTop w:val="0"/>
          <w:marBottom w:val="0"/>
          <w:divBdr>
            <w:top w:val="none" w:sz="0" w:space="0" w:color="auto"/>
            <w:left w:val="none" w:sz="0" w:space="0" w:color="auto"/>
            <w:bottom w:val="none" w:sz="0" w:space="0" w:color="auto"/>
            <w:right w:val="none" w:sz="0" w:space="0" w:color="auto"/>
          </w:divBdr>
        </w:div>
        <w:div w:id="631714721">
          <w:marLeft w:val="0"/>
          <w:marRight w:val="0"/>
          <w:marTop w:val="0"/>
          <w:marBottom w:val="0"/>
          <w:divBdr>
            <w:top w:val="none" w:sz="0" w:space="0" w:color="auto"/>
            <w:left w:val="none" w:sz="0" w:space="0" w:color="auto"/>
            <w:bottom w:val="none" w:sz="0" w:space="0" w:color="auto"/>
            <w:right w:val="none" w:sz="0" w:space="0" w:color="auto"/>
          </w:divBdr>
        </w:div>
        <w:div w:id="1312170907">
          <w:marLeft w:val="0"/>
          <w:marRight w:val="0"/>
          <w:marTop w:val="0"/>
          <w:marBottom w:val="0"/>
          <w:divBdr>
            <w:top w:val="none" w:sz="0" w:space="0" w:color="auto"/>
            <w:left w:val="none" w:sz="0" w:space="0" w:color="auto"/>
            <w:bottom w:val="none" w:sz="0" w:space="0" w:color="auto"/>
            <w:right w:val="none" w:sz="0" w:space="0" w:color="auto"/>
          </w:divBdr>
        </w:div>
        <w:div w:id="1953853883">
          <w:marLeft w:val="0"/>
          <w:marRight w:val="0"/>
          <w:marTop w:val="0"/>
          <w:marBottom w:val="0"/>
          <w:divBdr>
            <w:top w:val="none" w:sz="0" w:space="0" w:color="auto"/>
            <w:left w:val="none" w:sz="0" w:space="0" w:color="auto"/>
            <w:bottom w:val="none" w:sz="0" w:space="0" w:color="auto"/>
            <w:right w:val="none" w:sz="0" w:space="0" w:color="auto"/>
          </w:divBdr>
        </w:div>
        <w:div w:id="82342593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D7131-03A3-4454-888D-1522191A3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1797</Words>
  <Characters>10244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2021-09-02T01:57:00Z</dcterms:created>
  <dcterms:modified xsi:type="dcterms:W3CDTF">2024-06-01T04:46:00Z</dcterms:modified>
</cp:coreProperties>
</file>